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260"/>
        <w:gridCol w:w="1993"/>
        <w:gridCol w:w="1659"/>
        <w:gridCol w:w="1028"/>
        <w:gridCol w:w="1080"/>
        <w:gridCol w:w="1080"/>
        <w:gridCol w:w="1080"/>
        <w:gridCol w:w="2520"/>
        <w:gridCol w:w="2700"/>
      </w:tblGrid>
      <w:tr w:rsidR="00C91ACD" w:rsidRPr="00FC0CC2" w:rsidTr="00FF19B9">
        <w:trPr>
          <w:trHeight w:val="508"/>
          <w:tblHeader/>
        </w:trPr>
        <w:tc>
          <w:tcPr>
            <w:tcW w:w="535" w:type="dxa"/>
            <w:vMerge w:val="restart"/>
            <w:shd w:val="clear" w:color="auto" w:fill="8EAADB" w:themeFill="accent1" w:themeFillTint="99"/>
            <w:vAlign w:val="center"/>
          </w:tcPr>
          <w:p w:rsidR="00995BB6" w:rsidRPr="00FC0CC2" w:rsidRDefault="00995BB6" w:rsidP="006C66C8">
            <w:pPr>
              <w:keepNext/>
              <w:spacing w:before="100" w:beforeAutospacing="1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</w:rPr>
              <w:t>Lp.</w:t>
            </w:r>
          </w:p>
        </w:tc>
        <w:tc>
          <w:tcPr>
            <w:tcW w:w="1260" w:type="dxa"/>
            <w:vMerge w:val="restart"/>
            <w:shd w:val="clear" w:color="auto" w:fill="8EAADB" w:themeFill="accent1" w:themeFillTint="99"/>
            <w:vAlign w:val="center"/>
          </w:tcPr>
          <w:p w:rsidR="00995BB6" w:rsidRPr="00FC0CC2" w:rsidRDefault="00FC0CC2" w:rsidP="006C66C8">
            <w:pPr>
              <w:keepNext/>
              <w:spacing w:before="100" w:beforeAutospacing="1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097649" wp14:editId="4E0BC402">
                      <wp:simplePos x="0" y="0"/>
                      <wp:positionH relativeFrom="column">
                        <wp:posOffset>-299085</wp:posOffset>
                      </wp:positionH>
                      <wp:positionV relativeFrom="page">
                        <wp:posOffset>-675640</wp:posOffset>
                      </wp:positionV>
                      <wp:extent cx="2038350" cy="466725"/>
                      <wp:effectExtent l="0" t="0" r="0" b="952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63C2" w:rsidRPr="00D01C96" w:rsidRDefault="002A63C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01C96">
                                    <w:rPr>
                                      <w:b/>
                                      <w:sz w:val="24"/>
                                    </w:rPr>
                                    <w:t>ZAŁĄCZNIK NR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97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23.55pt;margin-top:-53.2pt;width:160.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" fillcolor="white [3201]" stroked="f" strokeweight=".5pt">
                      <v:textbox>
                        <w:txbxContent>
                          <w:p w:rsidR="002A63C2" w:rsidRPr="00D01C96" w:rsidRDefault="002A63C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01C96">
                              <w:rPr>
                                <w:b/>
                                <w:sz w:val="24"/>
                              </w:rPr>
                              <w:t>ZAŁĄCZNIK NR 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95BB6" w:rsidRPr="00FC0CC2">
              <w:rPr>
                <w:rFonts w:cs="Times New Roman"/>
                <w:b/>
              </w:rPr>
              <w:t>Obszar interwencji</w:t>
            </w:r>
          </w:p>
        </w:tc>
        <w:tc>
          <w:tcPr>
            <w:tcW w:w="1993" w:type="dxa"/>
            <w:vMerge w:val="restart"/>
            <w:shd w:val="clear" w:color="auto" w:fill="8EAADB" w:themeFill="accent1" w:themeFillTint="99"/>
            <w:vAlign w:val="center"/>
          </w:tcPr>
          <w:p w:rsidR="00995BB6" w:rsidRPr="00FC0CC2" w:rsidRDefault="00995BB6" w:rsidP="006C66C8">
            <w:pPr>
              <w:keepNext/>
              <w:spacing w:before="100" w:beforeAutospacing="1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</w:rPr>
              <w:t>Zadanie</w:t>
            </w:r>
          </w:p>
        </w:tc>
        <w:tc>
          <w:tcPr>
            <w:tcW w:w="1659" w:type="dxa"/>
            <w:vMerge w:val="restart"/>
            <w:shd w:val="clear" w:color="auto" w:fill="8EAADB" w:themeFill="accent1" w:themeFillTint="99"/>
            <w:vAlign w:val="center"/>
          </w:tcPr>
          <w:p w:rsidR="00995BB6" w:rsidRPr="00FC0CC2" w:rsidRDefault="00995BB6" w:rsidP="006C66C8">
            <w:pPr>
              <w:keepNext/>
              <w:spacing w:before="100" w:beforeAutospacing="1"/>
              <w:ind w:right="-95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</w:rPr>
              <w:t>Instytucja odpowiedzialna za realizację (+jednostki włączone)</w:t>
            </w:r>
          </w:p>
        </w:tc>
        <w:tc>
          <w:tcPr>
            <w:tcW w:w="4268" w:type="dxa"/>
            <w:gridSpan w:val="4"/>
            <w:shd w:val="clear" w:color="auto" w:fill="8EAADB" w:themeFill="accent1" w:themeFillTint="99"/>
            <w:vAlign w:val="center"/>
          </w:tcPr>
          <w:p w:rsidR="00995BB6" w:rsidRPr="00FC0CC2" w:rsidRDefault="00995BB6" w:rsidP="006C66C8">
            <w:pPr>
              <w:keepNext/>
              <w:spacing w:before="100" w:beforeAutospacing="1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</w:rPr>
              <w:t>Szacunkowe koszty realizacji zadania [zł]</w:t>
            </w:r>
          </w:p>
        </w:tc>
        <w:tc>
          <w:tcPr>
            <w:tcW w:w="2520" w:type="dxa"/>
            <w:vMerge w:val="restart"/>
            <w:shd w:val="clear" w:color="auto" w:fill="8EAADB" w:themeFill="accent1" w:themeFillTint="99"/>
            <w:vAlign w:val="center"/>
          </w:tcPr>
          <w:p w:rsidR="00995BB6" w:rsidRPr="00FC0CC2" w:rsidRDefault="00995BB6" w:rsidP="006C66C8">
            <w:pPr>
              <w:keepNext/>
              <w:spacing w:before="100" w:beforeAutospacing="1"/>
              <w:jc w:val="center"/>
              <w:rPr>
                <w:rFonts w:cs="Times New Roman"/>
                <w:b/>
                <w:bCs/>
              </w:rPr>
            </w:pPr>
            <w:r w:rsidRPr="00FC0CC2">
              <w:rPr>
                <w:rFonts w:cs="Times New Roman"/>
                <w:b/>
              </w:rPr>
              <w:t>Źródła finansowania</w:t>
            </w:r>
          </w:p>
        </w:tc>
        <w:tc>
          <w:tcPr>
            <w:tcW w:w="2700" w:type="dxa"/>
            <w:vMerge w:val="restart"/>
            <w:shd w:val="clear" w:color="auto" w:fill="8EAADB" w:themeFill="accent1" w:themeFillTint="99"/>
            <w:vAlign w:val="center"/>
          </w:tcPr>
          <w:p w:rsidR="00995BB6" w:rsidRPr="00FC0CC2" w:rsidRDefault="00995BB6" w:rsidP="006C66C8">
            <w:pPr>
              <w:keepNext/>
              <w:spacing w:before="100" w:beforeAutospacing="1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</w:rPr>
              <w:t>Informacje o zadaniu</w:t>
            </w:r>
          </w:p>
        </w:tc>
      </w:tr>
      <w:tr w:rsidR="00260939" w:rsidRPr="00FC0CC2" w:rsidTr="00FF19B9">
        <w:trPr>
          <w:trHeight w:val="480"/>
          <w:tblHeader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1993" w:type="dxa"/>
            <w:vMerge/>
            <w:vAlign w:val="center"/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1659" w:type="dxa"/>
            <w:vMerge/>
            <w:vAlign w:val="center"/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1028" w:type="dxa"/>
            <w:shd w:val="clear" w:color="auto" w:fill="B4C6E7" w:themeFill="accent1" w:themeFillTint="66"/>
            <w:textDirection w:val="btLr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</w:rPr>
              <w:t>2021</w:t>
            </w:r>
          </w:p>
        </w:tc>
        <w:tc>
          <w:tcPr>
            <w:tcW w:w="1080" w:type="dxa"/>
            <w:shd w:val="clear" w:color="auto" w:fill="B4C6E7" w:themeFill="accent1" w:themeFillTint="66"/>
            <w:textDirection w:val="btLr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</w:rPr>
              <w:t>2022</w:t>
            </w:r>
          </w:p>
        </w:tc>
        <w:tc>
          <w:tcPr>
            <w:tcW w:w="1080" w:type="dxa"/>
            <w:shd w:val="clear" w:color="auto" w:fill="B4C6E7" w:themeFill="accent1" w:themeFillTint="66"/>
            <w:textDirection w:val="btLr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</w:rPr>
              <w:t>2023</w:t>
            </w:r>
          </w:p>
        </w:tc>
        <w:tc>
          <w:tcPr>
            <w:tcW w:w="1080" w:type="dxa"/>
            <w:shd w:val="clear" w:color="auto" w:fill="B4C6E7" w:themeFill="accent1" w:themeFillTint="66"/>
            <w:textDirection w:val="btLr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</w:rPr>
              <w:t>2024</w:t>
            </w:r>
          </w:p>
          <w:p w:rsidR="00260939" w:rsidRPr="00FC0CC2" w:rsidRDefault="00260939" w:rsidP="006C66C8">
            <w:pPr>
              <w:keepNext/>
              <w:spacing w:before="100" w:beforeAutospacing="1"/>
              <w:ind w:left="113" w:right="113"/>
              <w:rPr>
                <w:rFonts w:cs="Times New Roman"/>
                <w:b/>
              </w:rPr>
            </w:pPr>
          </w:p>
          <w:p w:rsidR="00260939" w:rsidRPr="00FC0CC2" w:rsidRDefault="00260939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2520" w:type="dxa"/>
            <w:vMerge/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2700" w:type="dxa"/>
            <w:vMerge/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</w:tr>
      <w:tr w:rsidR="00260939" w:rsidRPr="00FC0CC2" w:rsidTr="00FF19B9">
        <w:trPr>
          <w:cantSplit/>
          <w:trHeight w:val="113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260939" w:rsidP="006C66C8">
            <w:pPr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</w:rPr>
              <w:t>OCHRONA KLIMATU I JAKOŚCI POWIETRZA</w:t>
            </w:r>
          </w:p>
        </w:tc>
        <w:tc>
          <w:tcPr>
            <w:tcW w:w="1993" w:type="dxa"/>
            <w:tcBorders>
              <w:left w:val="single" w:sz="4" w:space="0" w:color="auto"/>
            </w:tcBorders>
            <w:vAlign w:val="center"/>
          </w:tcPr>
          <w:p w:rsidR="00260939" w:rsidRPr="00D12552" w:rsidRDefault="00260939" w:rsidP="006C66C8">
            <w:pPr>
              <w:jc w:val="center"/>
              <w:rPr>
                <w:rFonts w:cs="Times New Roman"/>
              </w:rPr>
            </w:pPr>
            <w:r w:rsidRPr="00D12552">
              <w:rPr>
                <w:rFonts w:eastAsia="Times New Roman" w:cs="Times New Roman"/>
                <w:color w:val="000000"/>
                <w:lang w:eastAsia="pl-PL"/>
              </w:rPr>
              <w:t>Montaż instalacji OZE na budynkach użyteczności publicznej i mieszkalnych osób fizycznych</w:t>
            </w:r>
          </w:p>
        </w:tc>
        <w:tc>
          <w:tcPr>
            <w:tcW w:w="1659" w:type="dxa"/>
            <w:vAlign w:val="center"/>
          </w:tcPr>
          <w:p w:rsidR="00260939" w:rsidRPr="00FC0CC2" w:rsidRDefault="00260939" w:rsidP="006C66C8">
            <w:pPr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 xml:space="preserve">Gmina </w:t>
            </w:r>
            <w:r>
              <w:rPr>
                <w:rFonts w:cs="Times New Roman"/>
              </w:rPr>
              <w:t>Jodłowa</w:t>
            </w:r>
            <w:r w:rsidRPr="00FC0CC2">
              <w:rPr>
                <w:rFonts w:cs="Times New Roman"/>
              </w:rPr>
              <w:t>,</w:t>
            </w:r>
          </w:p>
          <w:p w:rsidR="00260939" w:rsidRPr="00FC0CC2" w:rsidRDefault="00260939" w:rsidP="006C66C8">
            <w:pPr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>właści</w:t>
            </w:r>
            <w:r>
              <w:rPr>
                <w:rFonts w:cs="Times New Roman"/>
              </w:rPr>
              <w:t>ciele i zarządcy nieruchomości</w:t>
            </w:r>
          </w:p>
        </w:tc>
        <w:tc>
          <w:tcPr>
            <w:tcW w:w="1028" w:type="dxa"/>
            <w:vAlign w:val="center"/>
          </w:tcPr>
          <w:p w:rsidR="00260939" w:rsidRPr="00FC0CC2" w:rsidRDefault="00A605EA" w:rsidP="00A605EA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A605EA"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260939" w:rsidRPr="00FC0CC2" w:rsidRDefault="00A605EA" w:rsidP="00A605EA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A605EA"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260939" w:rsidRPr="00FC0CC2" w:rsidRDefault="00A605EA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A605EA"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260939" w:rsidRPr="00FC0CC2" w:rsidRDefault="00A605EA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A605EA">
              <w:rPr>
                <w:rFonts w:cs="Times New Roman"/>
              </w:rPr>
              <w:t>Wg potrzeb</w:t>
            </w:r>
          </w:p>
        </w:tc>
        <w:tc>
          <w:tcPr>
            <w:tcW w:w="2520" w:type="dxa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>Środki własne Gminy, mieszkańców, przedsiębiorców, dotacje UE, dotacje krajowe</w:t>
            </w:r>
          </w:p>
        </w:tc>
        <w:tc>
          <w:tcPr>
            <w:tcW w:w="2700" w:type="dxa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 xml:space="preserve">Ograniczenie niskiej emisji </w:t>
            </w:r>
          </w:p>
        </w:tc>
      </w:tr>
      <w:tr w:rsidR="00260939" w:rsidRPr="00FC0CC2" w:rsidTr="00103272">
        <w:trPr>
          <w:cantSplit/>
          <w:trHeight w:val="180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center"/>
          </w:tcPr>
          <w:p w:rsidR="00260939" w:rsidRPr="00503883" w:rsidRDefault="00260939" w:rsidP="006C66C8">
            <w:pPr>
              <w:jc w:val="center"/>
              <w:rPr>
                <w:rFonts w:cs="Times New Roman"/>
                <w:highlight w:val="yellow"/>
              </w:rPr>
            </w:pPr>
            <w:proofErr w:type="spellStart"/>
            <w:r w:rsidRPr="00EE33F0">
              <w:rPr>
                <w:rFonts w:cs="Times New Roman"/>
              </w:rPr>
              <w:t>Termomoderniza</w:t>
            </w:r>
            <w:r w:rsidR="00FF19B9">
              <w:rPr>
                <w:rFonts w:cs="Times New Roman"/>
              </w:rPr>
              <w:t>-</w:t>
            </w:r>
            <w:r w:rsidRPr="00EE33F0">
              <w:rPr>
                <w:rFonts w:cs="Times New Roman"/>
              </w:rPr>
              <w:t>cja</w:t>
            </w:r>
            <w:proofErr w:type="spellEnd"/>
            <w:r w:rsidRPr="00EE33F0">
              <w:rPr>
                <w:rFonts w:cs="Times New Roman"/>
              </w:rPr>
              <w:t xml:space="preserve"> budynków użyteczności publicznej i mieszkalnych osób fizycznych</w:t>
            </w:r>
          </w:p>
        </w:tc>
        <w:tc>
          <w:tcPr>
            <w:tcW w:w="1659" w:type="dxa"/>
            <w:vAlign w:val="center"/>
          </w:tcPr>
          <w:p w:rsidR="00260939" w:rsidRPr="00FC0CC2" w:rsidRDefault="00260939" w:rsidP="006C66C8">
            <w:pPr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 xml:space="preserve">Gmina </w:t>
            </w:r>
            <w:r>
              <w:rPr>
                <w:rFonts w:cs="Times New Roman"/>
              </w:rPr>
              <w:t>Jodłowa</w:t>
            </w:r>
            <w:r w:rsidRPr="00FC0CC2">
              <w:rPr>
                <w:rFonts w:cs="Times New Roman"/>
              </w:rPr>
              <w:t>, właściciele i zarządcy nieruchomości</w:t>
            </w:r>
          </w:p>
        </w:tc>
        <w:tc>
          <w:tcPr>
            <w:tcW w:w="1028" w:type="dxa"/>
            <w:vAlign w:val="center"/>
          </w:tcPr>
          <w:p w:rsidR="00260939" w:rsidRPr="00FC0CC2" w:rsidRDefault="00103272" w:rsidP="006C66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oftHyphen/>
              <w:t>?</w:t>
            </w:r>
          </w:p>
        </w:tc>
        <w:tc>
          <w:tcPr>
            <w:tcW w:w="1080" w:type="dxa"/>
            <w:vAlign w:val="center"/>
          </w:tcPr>
          <w:p w:rsidR="00260939" w:rsidRPr="00FC0CC2" w:rsidRDefault="00103272" w:rsidP="001032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?</w:t>
            </w:r>
          </w:p>
        </w:tc>
        <w:tc>
          <w:tcPr>
            <w:tcW w:w="1080" w:type="dxa"/>
            <w:vAlign w:val="center"/>
          </w:tcPr>
          <w:p w:rsidR="00260939" w:rsidRPr="00FC0CC2" w:rsidRDefault="00103272" w:rsidP="006C66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?</w:t>
            </w:r>
          </w:p>
        </w:tc>
        <w:tc>
          <w:tcPr>
            <w:tcW w:w="1080" w:type="dxa"/>
            <w:vAlign w:val="center"/>
          </w:tcPr>
          <w:p w:rsidR="00260939" w:rsidRPr="00FC0CC2" w:rsidRDefault="00103272" w:rsidP="006C66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?</w:t>
            </w:r>
          </w:p>
        </w:tc>
        <w:tc>
          <w:tcPr>
            <w:tcW w:w="2520" w:type="dxa"/>
            <w:vAlign w:val="center"/>
          </w:tcPr>
          <w:p w:rsidR="00260939" w:rsidRPr="00FC0CC2" w:rsidRDefault="00260939" w:rsidP="006C66C8">
            <w:pPr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 xml:space="preserve">Środki własne Gminy, mieszkańców, </w:t>
            </w:r>
            <w:r>
              <w:rPr>
                <w:rFonts w:cs="Times New Roman"/>
              </w:rPr>
              <w:t>przedsiębiorców</w:t>
            </w:r>
            <w:r w:rsidRPr="00FC0CC2">
              <w:rPr>
                <w:rFonts w:cs="Times New Roman"/>
              </w:rPr>
              <w:t>, dotacje UE, dotacje krajowe</w:t>
            </w:r>
          </w:p>
        </w:tc>
        <w:tc>
          <w:tcPr>
            <w:tcW w:w="2700" w:type="dxa"/>
            <w:vAlign w:val="center"/>
          </w:tcPr>
          <w:p w:rsidR="00260939" w:rsidRPr="00FC0CC2" w:rsidRDefault="00260939" w:rsidP="006C66C8">
            <w:pPr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>Ograniczenie niskiej emisji</w:t>
            </w:r>
          </w:p>
        </w:tc>
      </w:tr>
      <w:tr w:rsidR="00260939" w:rsidRPr="00FC0CC2" w:rsidTr="00103272">
        <w:trPr>
          <w:cantSplit/>
          <w:trHeight w:val="113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503883" w:rsidRDefault="00260939" w:rsidP="006C66C8">
            <w:pPr>
              <w:jc w:val="center"/>
              <w:rPr>
                <w:rFonts w:cs="Times New Roman"/>
                <w:color w:val="000000"/>
                <w:highlight w:val="yellow"/>
              </w:rPr>
            </w:pPr>
            <w:r w:rsidRPr="00EE33F0">
              <w:rPr>
                <w:rFonts w:cs="Times New Roman"/>
              </w:rPr>
              <w:t>Budowa nowej sieci gazowej na terenie Gminy Jodłowa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260939" w:rsidP="006C66C8">
            <w:pPr>
              <w:jc w:val="center"/>
              <w:rPr>
                <w:rFonts w:cs="Times New Roman"/>
                <w:color w:val="000000" w:themeColor="text1"/>
              </w:rPr>
            </w:pPr>
            <w:r w:rsidRPr="00FC0CC2">
              <w:rPr>
                <w:rFonts w:cs="Times New Roman"/>
                <w:color w:val="000000" w:themeColor="text1"/>
              </w:rPr>
              <w:t xml:space="preserve">Gmina </w:t>
            </w:r>
            <w:r>
              <w:rPr>
                <w:rFonts w:cs="Times New Roman"/>
                <w:color w:val="000000" w:themeColor="text1"/>
              </w:rPr>
              <w:t>Jodłowa</w:t>
            </w:r>
            <w:r w:rsidRPr="00FC0CC2">
              <w:rPr>
                <w:rFonts w:cs="Times New Roman"/>
                <w:color w:val="000000" w:themeColor="text1"/>
              </w:rPr>
              <w:t>,</w:t>
            </w:r>
          </w:p>
          <w:p w:rsidR="00260939" w:rsidRPr="00FC0CC2" w:rsidRDefault="00260939" w:rsidP="006C66C8">
            <w:pPr>
              <w:jc w:val="center"/>
              <w:rPr>
                <w:rFonts w:cs="Times New Roman"/>
                <w:color w:val="000000" w:themeColor="text1"/>
              </w:rPr>
            </w:pPr>
            <w:r w:rsidRPr="004525C2">
              <w:rPr>
                <w:rFonts w:cs="Times New Roman"/>
                <w:color w:val="000000" w:themeColor="text1"/>
              </w:rPr>
              <w:t>PSG sp. z o.o. Oddział Zakład Gazowniczy w Jaśle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103272" w:rsidP="006C66C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103272" w:rsidP="006C66C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103272" w:rsidP="0010327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939" w:rsidRPr="00FC0CC2" w:rsidRDefault="00103272" w:rsidP="0010327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?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260939" w:rsidP="006C66C8">
            <w:pPr>
              <w:jc w:val="center"/>
              <w:rPr>
                <w:rFonts w:cs="Times New Roman"/>
                <w:color w:val="000000" w:themeColor="text1"/>
              </w:rPr>
            </w:pPr>
            <w:r w:rsidRPr="00FC0CC2">
              <w:rPr>
                <w:rFonts w:cs="Times New Roman"/>
                <w:color w:val="000000" w:themeColor="text1"/>
              </w:rPr>
              <w:t>Środki własne Gminy, mieszkańców, przedsiębiorców, dotacje UE, dotacje krajowe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260939" w:rsidP="006C66C8">
            <w:pPr>
              <w:jc w:val="center"/>
              <w:rPr>
                <w:rFonts w:cs="Times New Roman"/>
                <w:color w:val="000000" w:themeColor="text1"/>
              </w:rPr>
            </w:pPr>
            <w:r w:rsidRPr="00FC0CC2">
              <w:rPr>
                <w:rFonts w:cs="Times New Roman"/>
                <w:color w:val="000000" w:themeColor="text1"/>
              </w:rPr>
              <w:t>Ograniczenie niskiej emisji poprzez zwiększenie możliwości dostępu i wykorzystania ekologicznego paliwa</w:t>
            </w:r>
            <w:r w:rsidR="00FF19B9">
              <w:rPr>
                <w:rFonts w:cs="Times New Roman"/>
                <w:color w:val="000000" w:themeColor="text1"/>
              </w:rPr>
              <w:t xml:space="preserve"> </w:t>
            </w:r>
            <w:r w:rsidRPr="00FC0CC2">
              <w:rPr>
                <w:rFonts w:cs="Times New Roman"/>
                <w:color w:val="000000" w:themeColor="text1"/>
              </w:rPr>
              <w:t>-</w:t>
            </w:r>
            <w:r w:rsidR="00FF19B9">
              <w:rPr>
                <w:rFonts w:cs="Times New Roman"/>
                <w:color w:val="000000" w:themeColor="text1"/>
              </w:rPr>
              <w:t xml:space="preserve"> </w:t>
            </w:r>
            <w:r w:rsidRPr="00FC0CC2">
              <w:rPr>
                <w:rFonts w:cs="Times New Roman"/>
                <w:color w:val="000000" w:themeColor="text1"/>
              </w:rPr>
              <w:t>gazu</w:t>
            </w:r>
          </w:p>
        </w:tc>
      </w:tr>
      <w:tr w:rsidR="00260939" w:rsidRPr="00FC0CC2" w:rsidTr="00FF19B9">
        <w:trPr>
          <w:cantSplit/>
          <w:trHeight w:val="113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503883" w:rsidRDefault="00260939" w:rsidP="006C66C8">
            <w:pPr>
              <w:jc w:val="center"/>
              <w:rPr>
                <w:rFonts w:cs="Times New Roman"/>
                <w:color w:val="FF0000"/>
                <w:highlight w:val="yellow"/>
              </w:rPr>
            </w:pPr>
            <w:r w:rsidRPr="00EE33F0">
              <w:rPr>
                <w:rFonts w:cs="Times New Roman"/>
                <w:color w:val="000000" w:themeColor="text1"/>
              </w:rPr>
              <w:t xml:space="preserve">Modernizacja oświetlenia ulicznego na energooszczędne w technologii LED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260939" w:rsidP="006C66C8">
            <w:pPr>
              <w:jc w:val="center"/>
              <w:rPr>
                <w:rFonts w:cs="Times New Roman"/>
                <w:color w:val="000000" w:themeColor="text1"/>
              </w:rPr>
            </w:pPr>
            <w:r w:rsidRPr="00FC0CC2">
              <w:rPr>
                <w:rFonts w:cs="Times New Roman"/>
                <w:color w:val="000000" w:themeColor="text1"/>
              </w:rPr>
              <w:t xml:space="preserve">Gmina </w:t>
            </w:r>
            <w:r>
              <w:rPr>
                <w:rFonts w:cs="Times New Roman"/>
                <w:color w:val="000000" w:themeColor="text1"/>
              </w:rPr>
              <w:t>Jodłowa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EE33F0" w:rsidP="00EE33F0">
            <w:pPr>
              <w:jc w:val="center"/>
              <w:rPr>
                <w:rFonts w:cs="Times New Roman"/>
                <w:color w:val="000000" w:themeColor="text1"/>
              </w:rPr>
            </w:pPr>
            <w:r w:rsidRPr="00EE33F0">
              <w:rPr>
                <w:rFonts w:cs="Times New Roman"/>
                <w:color w:val="000000" w:themeColor="text1"/>
              </w:rPr>
              <w:t>Wg potrzeb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EE33F0" w:rsidP="00EE33F0">
            <w:pPr>
              <w:jc w:val="center"/>
              <w:rPr>
                <w:rFonts w:cs="Times New Roman"/>
                <w:color w:val="000000" w:themeColor="text1"/>
              </w:rPr>
            </w:pPr>
            <w:r w:rsidRPr="00EE33F0">
              <w:rPr>
                <w:rFonts w:cs="Times New Roman"/>
                <w:color w:val="000000" w:themeColor="text1"/>
              </w:rPr>
              <w:t>Wg potrzeb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EE33F0" w:rsidP="00EE33F0">
            <w:pPr>
              <w:jc w:val="center"/>
              <w:rPr>
                <w:rFonts w:cs="Times New Roman"/>
                <w:color w:val="000000" w:themeColor="text1"/>
              </w:rPr>
            </w:pPr>
            <w:r w:rsidRPr="00EE33F0">
              <w:rPr>
                <w:rFonts w:cs="Times New Roman"/>
                <w:color w:val="000000" w:themeColor="text1"/>
              </w:rPr>
              <w:t>Wg potrzeb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939" w:rsidRPr="00FC0CC2" w:rsidRDefault="00EE33F0" w:rsidP="00EE33F0">
            <w:pPr>
              <w:jc w:val="center"/>
              <w:rPr>
                <w:rFonts w:cs="Times New Roman"/>
                <w:color w:val="000000" w:themeColor="text1"/>
              </w:rPr>
            </w:pPr>
            <w:r w:rsidRPr="00EE33F0">
              <w:rPr>
                <w:rFonts w:cs="Times New Roman"/>
                <w:color w:val="000000" w:themeColor="text1"/>
              </w:rPr>
              <w:t>Wg potrzeb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260939" w:rsidP="006C66C8">
            <w:pPr>
              <w:jc w:val="center"/>
              <w:rPr>
                <w:rFonts w:cs="Times New Roman"/>
                <w:color w:val="000000" w:themeColor="text1"/>
              </w:rPr>
            </w:pPr>
            <w:r w:rsidRPr="00FC0CC2">
              <w:rPr>
                <w:rFonts w:cs="Times New Roman"/>
                <w:color w:val="000000" w:themeColor="text1"/>
              </w:rPr>
              <w:t>Środki własne Gminy, dotacje UE, dotacje krajowe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260939" w:rsidP="006C66C8">
            <w:pPr>
              <w:jc w:val="center"/>
              <w:rPr>
                <w:rFonts w:cs="Times New Roman"/>
                <w:color w:val="000000" w:themeColor="text1"/>
              </w:rPr>
            </w:pPr>
            <w:r w:rsidRPr="00FC0CC2">
              <w:rPr>
                <w:rFonts w:cs="Times New Roman"/>
                <w:color w:val="000000" w:themeColor="text1"/>
              </w:rPr>
              <w:t>Ograniczenie niskiej emisji poprzez modernizację oświetlenia ulicznego z zastosowaniem technologii LED</w:t>
            </w:r>
          </w:p>
        </w:tc>
      </w:tr>
      <w:tr w:rsidR="00260939" w:rsidRPr="00FC0CC2" w:rsidTr="00FF19B9">
        <w:trPr>
          <w:cantSplit/>
          <w:trHeight w:val="7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FC0CC2">
              <w:rPr>
                <w:rFonts w:cs="Times New Roman"/>
                <w:b/>
              </w:rPr>
              <w:t>ZAGROŻENIA HAŁASEM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D12552" w:rsidRDefault="00B813B3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Przeb</w:t>
            </w:r>
            <w:r w:rsidR="00260939" w:rsidRPr="00D12552">
              <w:rPr>
                <w:rFonts w:cs="Times New Roman"/>
              </w:rPr>
              <w:t>udowa i modernizacja dróg gminnych i wewnętrznych na terenie Gminy Jodłowa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 xml:space="preserve">Gmina </w:t>
            </w:r>
            <w:r>
              <w:rPr>
                <w:rFonts w:cs="Times New Roman"/>
              </w:rPr>
              <w:t>Jodłowa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39" w:rsidRPr="00FC0CC2" w:rsidRDefault="0006593A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39" w:rsidRPr="00FC0CC2" w:rsidRDefault="0006593A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39" w:rsidRPr="00FC0CC2" w:rsidRDefault="0006593A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60939" w:rsidRPr="00FC0CC2" w:rsidRDefault="0006593A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500 000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>Środki własne Gminy, dotacje UE, dotacje krajowe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>Zmniejszenie negatywnego oddziaływania hałasu poprzez poprawę jakości gminnych ciągów drogowych</w:t>
            </w:r>
          </w:p>
        </w:tc>
      </w:tr>
      <w:tr w:rsidR="00230DB3" w:rsidRPr="00FC0CC2" w:rsidTr="00FF19B9">
        <w:trPr>
          <w:cantSplit/>
          <w:trHeight w:val="203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</w:rPr>
              <w:lastRenderedPageBreak/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  <w:b/>
              </w:rPr>
            </w:pPr>
            <w:r w:rsidRPr="0019543E">
              <w:rPr>
                <w:rFonts w:cs="Times New Roman"/>
                <w:b/>
              </w:rPr>
              <w:t>GOSPODARKA WODNO-ŚCIEKOWA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D12552">
              <w:rPr>
                <w:rFonts w:cs="Times New Roman"/>
                <w:color w:val="000000" w:themeColor="text1"/>
              </w:rPr>
              <w:t>Rozbudowa sieci kanalizacyjnej w Gminie Jodłowa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 xml:space="preserve">Gmina </w:t>
            </w:r>
            <w:r>
              <w:rPr>
                <w:rFonts w:cs="Times New Roman"/>
              </w:rPr>
              <w:t>Jodłowa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mln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mln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mln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19543E">
              <w:rPr>
                <w:rFonts w:cs="Times New Roman"/>
              </w:rPr>
              <w:t>Środki własne Gminy, dotacje UE, dotacje krajowe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Zapobieganie od</w:t>
            </w:r>
            <w:r w:rsidRPr="0006593A">
              <w:rPr>
                <w:rFonts w:cs="Times New Roman"/>
              </w:rPr>
              <w:t>prowadzaniu ścieków do wód i ziemi</w:t>
            </w:r>
          </w:p>
        </w:tc>
      </w:tr>
      <w:tr w:rsidR="00230DB3" w:rsidRPr="00FC0CC2" w:rsidTr="00FF19B9">
        <w:trPr>
          <w:cantSplit/>
          <w:trHeight w:val="203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jc w:val="center"/>
              <w:rPr>
                <w:rFonts w:cs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19543E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B3" w:rsidRPr="00BE25D1" w:rsidRDefault="00230DB3" w:rsidP="006C66C8">
            <w:pPr>
              <w:keepNext/>
              <w:spacing w:before="100" w:beforeAutospacing="1"/>
              <w:jc w:val="center"/>
              <w:rPr>
                <w:rFonts w:cs="Times New Roman"/>
                <w:color w:val="000000" w:themeColor="text1"/>
                <w:highlight w:val="green"/>
              </w:rPr>
            </w:pPr>
            <w:r w:rsidRPr="00D12552">
              <w:rPr>
                <w:rFonts w:cs="Times New Roman"/>
                <w:color w:val="000000" w:themeColor="text1"/>
              </w:rPr>
              <w:t>Budowa sieci wodociągowej w Gminie Jodłowa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Gmina Jodłowa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3,5 mln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mln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mln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B3" w:rsidRPr="0019543E" w:rsidRDefault="00230DB3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Środki własne, dotacje krajowe, dotacje 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B3" w:rsidRPr="00BE25D1" w:rsidRDefault="00230DB3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BE25D1">
              <w:rPr>
                <w:rFonts w:cs="Times New Roman"/>
              </w:rPr>
              <w:t xml:space="preserve">aopatrzenie </w:t>
            </w:r>
            <w:r>
              <w:rPr>
                <w:rFonts w:cs="Times New Roman"/>
              </w:rPr>
              <w:t xml:space="preserve">mieszkańców </w:t>
            </w:r>
            <w:r w:rsidRPr="00BE25D1">
              <w:rPr>
                <w:rFonts w:cs="Times New Roman"/>
              </w:rPr>
              <w:t>w wodę</w:t>
            </w:r>
          </w:p>
        </w:tc>
      </w:tr>
      <w:tr w:rsidR="00230DB3" w:rsidRPr="00FC0CC2" w:rsidTr="00FF19B9">
        <w:trPr>
          <w:cantSplit/>
          <w:trHeight w:val="2038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jc w:val="center"/>
              <w:rPr>
                <w:rFonts w:cs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19543E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B3" w:rsidRPr="00BE25D1" w:rsidRDefault="00230DB3" w:rsidP="006C66C8">
            <w:pPr>
              <w:keepNext/>
              <w:spacing w:before="100" w:beforeAutospacing="1"/>
              <w:jc w:val="center"/>
              <w:rPr>
                <w:rFonts w:cs="Times New Roman"/>
                <w:color w:val="000000" w:themeColor="text1"/>
                <w:highlight w:val="green"/>
              </w:rPr>
            </w:pPr>
            <w:r w:rsidRPr="00D12552">
              <w:rPr>
                <w:rFonts w:cs="Times New Roman"/>
                <w:color w:val="000000" w:themeColor="text1"/>
              </w:rPr>
              <w:t xml:space="preserve">Badania jakości wody pitnej ujęć wody na terenie Gminy Jodłowa (Współpraca z Powiatowym Inspektoratem Sanitarnym w zakresie oceny stanu </w:t>
            </w:r>
            <w:proofErr w:type="spellStart"/>
            <w:r w:rsidRPr="00D12552">
              <w:rPr>
                <w:rFonts w:cs="Times New Roman"/>
                <w:color w:val="000000" w:themeColor="text1"/>
              </w:rPr>
              <w:t>sanitarno-epidemiologiczne</w:t>
            </w:r>
            <w:r w:rsidR="00FF19B9">
              <w:rPr>
                <w:rFonts w:cs="Times New Roman"/>
                <w:color w:val="000000" w:themeColor="text1"/>
              </w:rPr>
              <w:t>-</w:t>
            </w:r>
            <w:r w:rsidRPr="00D12552">
              <w:rPr>
                <w:rFonts w:cs="Times New Roman"/>
                <w:color w:val="000000" w:themeColor="text1"/>
              </w:rPr>
              <w:t>go</w:t>
            </w:r>
            <w:proofErr w:type="spellEnd"/>
            <w:r w:rsidRPr="00D12552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B3" w:rsidRDefault="00230DB3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C91ACD">
              <w:rPr>
                <w:rFonts w:cs="Times New Roman"/>
              </w:rPr>
              <w:t>Gmina Jodłowa, Powiatowy Inspektorat Sanitarny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B3" w:rsidRPr="00FC0CC2" w:rsidRDefault="00230DB3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B3" w:rsidRDefault="00230DB3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Środki własne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B3" w:rsidRDefault="00FF19B9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Dbanie o jakość wody pitnej po</w:t>
            </w:r>
            <w:r w:rsidR="00230DB3" w:rsidRPr="00C91ACD">
              <w:rPr>
                <w:rFonts w:cs="Times New Roman"/>
              </w:rPr>
              <w:t>bieranej przez mieszkańców</w:t>
            </w:r>
          </w:p>
        </w:tc>
      </w:tr>
      <w:tr w:rsidR="00324D5B" w:rsidRPr="00FC0CC2" w:rsidTr="00FF19B9">
        <w:trPr>
          <w:cantSplit/>
          <w:trHeight w:val="2575"/>
        </w:trPr>
        <w:tc>
          <w:tcPr>
            <w:tcW w:w="535" w:type="dxa"/>
            <w:vAlign w:val="center"/>
          </w:tcPr>
          <w:p w:rsidR="006A02CB" w:rsidRPr="00FC0CC2" w:rsidRDefault="00115DFA" w:rsidP="006C66C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0" w:type="dxa"/>
            <w:textDirection w:val="btLr"/>
            <w:vAlign w:val="center"/>
          </w:tcPr>
          <w:p w:rsidR="006A02CB" w:rsidRPr="00FC0CC2" w:rsidRDefault="006A02CB" w:rsidP="006C66C8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</w:rPr>
              <w:t>ZASOBY GEOLOGICZNE</w:t>
            </w:r>
          </w:p>
        </w:tc>
        <w:tc>
          <w:tcPr>
            <w:tcW w:w="1993" w:type="dxa"/>
            <w:vAlign w:val="center"/>
          </w:tcPr>
          <w:p w:rsidR="006A02CB" w:rsidRPr="00FC0CC2" w:rsidRDefault="00115DFA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D12552">
              <w:rPr>
                <w:rFonts w:cs="Times New Roman"/>
              </w:rPr>
              <w:t>Ochrona i zapewnienie właściwego sposobu użytkowania powierzchni ziemi</w:t>
            </w:r>
          </w:p>
        </w:tc>
        <w:tc>
          <w:tcPr>
            <w:tcW w:w="1659" w:type="dxa"/>
            <w:vAlign w:val="center"/>
          </w:tcPr>
          <w:p w:rsidR="006A02CB" w:rsidRPr="00FC0CC2" w:rsidRDefault="00115DFA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115DFA">
              <w:rPr>
                <w:rFonts w:cs="Times New Roman"/>
              </w:rPr>
              <w:t>Gmina Jodłowa, Państwowy Instytut Geologiczny Państwowy Instytut Badawczy</w:t>
            </w:r>
          </w:p>
        </w:tc>
        <w:tc>
          <w:tcPr>
            <w:tcW w:w="4268" w:type="dxa"/>
            <w:gridSpan w:val="4"/>
            <w:vAlign w:val="center"/>
          </w:tcPr>
          <w:p w:rsidR="006A02CB" w:rsidRPr="00FC0CC2" w:rsidRDefault="00567055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567055">
              <w:rPr>
                <w:rFonts w:cs="Times New Roman"/>
              </w:rPr>
              <w:t>Finansowanie w ramach budżetu Jednostki</w:t>
            </w:r>
          </w:p>
        </w:tc>
        <w:tc>
          <w:tcPr>
            <w:tcW w:w="2520" w:type="dxa"/>
            <w:vAlign w:val="center"/>
          </w:tcPr>
          <w:p w:rsidR="006A02CB" w:rsidRPr="00FC0CC2" w:rsidRDefault="00567055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567055">
              <w:rPr>
                <w:rFonts w:cs="Times New Roman"/>
              </w:rPr>
              <w:t>PIG PIB</w:t>
            </w:r>
          </w:p>
        </w:tc>
        <w:tc>
          <w:tcPr>
            <w:tcW w:w="2700" w:type="dxa"/>
            <w:vAlign w:val="center"/>
          </w:tcPr>
          <w:p w:rsidR="00567055" w:rsidRPr="00567055" w:rsidRDefault="00567055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567055">
              <w:rPr>
                <w:rFonts w:cs="Times New Roman"/>
              </w:rPr>
              <w:t>Ochrona gleb przed</w:t>
            </w:r>
          </w:p>
          <w:p w:rsidR="006A02CB" w:rsidRPr="00FC0CC2" w:rsidRDefault="00567055" w:rsidP="006C66C8">
            <w:pPr>
              <w:keepNext/>
              <w:jc w:val="center"/>
              <w:rPr>
                <w:rFonts w:cs="Times New Roman"/>
              </w:rPr>
            </w:pPr>
            <w:r w:rsidRPr="00567055">
              <w:rPr>
                <w:rFonts w:cs="Times New Roman"/>
              </w:rPr>
              <w:t>degradacją</w:t>
            </w:r>
          </w:p>
        </w:tc>
      </w:tr>
      <w:tr w:rsidR="00324D5B" w:rsidRPr="00FC0CC2" w:rsidTr="00FF19B9">
        <w:trPr>
          <w:cantSplit/>
          <w:trHeight w:val="2567"/>
        </w:trPr>
        <w:tc>
          <w:tcPr>
            <w:tcW w:w="535" w:type="dxa"/>
            <w:vAlign w:val="center"/>
          </w:tcPr>
          <w:p w:rsidR="006A02CB" w:rsidRPr="00FC0CC2" w:rsidRDefault="009552A9" w:rsidP="006C66C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</w:t>
            </w:r>
          </w:p>
        </w:tc>
        <w:tc>
          <w:tcPr>
            <w:tcW w:w="1260" w:type="dxa"/>
            <w:textDirection w:val="btLr"/>
            <w:vAlign w:val="center"/>
          </w:tcPr>
          <w:p w:rsidR="006A02CB" w:rsidRPr="00FC0CC2" w:rsidRDefault="006A02CB" w:rsidP="006C66C8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</w:rPr>
              <w:t>GLEBY</w:t>
            </w:r>
          </w:p>
        </w:tc>
        <w:tc>
          <w:tcPr>
            <w:tcW w:w="1993" w:type="dxa"/>
            <w:vAlign w:val="center"/>
          </w:tcPr>
          <w:p w:rsidR="006A02CB" w:rsidRPr="00D12552" w:rsidRDefault="00324D5B" w:rsidP="006C66C8">
            <w:pPr>
              <w:jc w:val="center"/>
              <w:rPr>
                <w:rFonts w:cs="Times New Roman"/>
              </w:rPr>
            </w:pPr>
            <w:r w:rsidRPr="00D12552">
              <w:rPr>
                <w:rFonts w:cs="Times New Roman"/>
              </w:rPr>
              <w:t>Zabezpieczenie gruntów rolnych i leśnych przed zmianą zagospodarowania poprzez właściwe uwzględnianie ich przeznaczenia w dokumentach planistycznych</w:t>
            </w:r>
          </w:p>
        </w:tc>
        <w:tc>
          <w:tcPr>
            <w:tcW w:w="1659" w:type="dxa"/>
            <w:vAlign w:val="center"/>
          </w:tcPr>
          <w:p w:rsidR="006A02CB" w:rsidRPr="00FC0CC2" w:rsidRDefault="006A02CB" w:rsidP="006C66C8">
            <w:pPr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 xml:space="preserve">Gmina </w:t>
            </w:r>
            <w:r w:rsidR="00324D5B">
              <w:rPr>
                <w:rFonts w:cs="Times New Roman"/>
              </w:rPr>
              <w:t>Jodłowa</w:t>
            </w:r>
          </w:p>
        </w:tc>
        <w:tc>
          <w:tcPr>
            <w:tcW w:w="4268" w:type="dxa"/>
            <w:gridSpan w:val="4"/>
            <w:vAlign w:val="center"/>
          </w:tcPr>
          <w:p w:rsidR="006A02CB" w:rsidRPr="00FC0CC2" w:rsidRDefault="006A02CB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>Zadanie bezinwestycyjne</w:t>
            </w:r>
          </w:p>
        </w:tc>
        <w:tc>
          <w:tcPr>
            <w:tcW w:w="2520" w:type="dxa"/>
            <w:vAlign w:val="center"/>
          </w:tcPr>
          <w:p w:rsidR="006A02CB" w:rsidRPr="00FC0CC2" w:rsidRDefault="006A02CB" w:rsidP="006C66C8">
            <w:pPr>
              <w:pStyle w:val="Default"/>
              <w:jc w:val="center"/>
              <w:rPr>
                <w:rFonts w:asciiTheme="minorHAnsi" w:eastAsia="PMingLiU-ExtB" w:hAnsiTheme="minorHAnsi" w:cs="Times New Roman"/>
                <w:sz w:val="22"/>
                <w:szCs w:val="22"/>
              </w:rPr>
            </w:pPr>
            <w:r w:rsidRPr="00FC0CC2">
              <w:rPr>
                <w:rFonts w:asciiTheme="minorHAnsi" w:eastAsia="PMingLiU-ExtB" w:hAnsiTheme="minorHAnsi" w:cs="Times New Roman"/>
                <w:sz w:val="22"/>
                <w:szCs w:val="22"/>
              </w:rPr>
              <w:t>W ramach dzia</w:t>
            </w:r>
            <w:r w:rsidRPr="00FC0CC2">
              <w:rPr>
                <w:rFonts w:asciiTheme="minorHAnsi" w:eastAsia="MS Mincho" w:hAnsiTheme="minorHAnsi" w:cs="Times New Roman"/>
                <w:sz w:val="22"/>
                <w:szCs w:val="22"/>
              </w:rPr>
              <w:t>ł</w:t>
            </w:r>
            <w:r w:rsidRPr="00FC0CC2">
              <w:rPr>
                <w:rFonts w:asciiTheme="minorHAnsi" w:eastAsia="PMingLiU-ExtB" w:hAnsiTheme="minorHAnsi" w:cs="Times New Roman"/>
                <w:sz w:val="22"/>
                <w:szCs w:val="22"/>
              </w:rPr>
              <w:t>alno</w:t>
            </w:r>
            <w:r w:rsidRPr="00FC0CC2">
              <w:rPr>
                <w:rFonts w:asciiTheme="minorHAnsi" w:eastAsia="MS Mincho" w:hAnsiTheme="minorHAnsi" w:cs="Times New Roman"/>
                <w:sz w:val="22"/>
                <w:szCs w:val="22"/>
              </w:rPr>
              <w:t>ś</w:t>
            </w:r>
            <w:r w:rsidRPr="00FC0CC2">
              <w:rPr>
                <w:rFonts w:asciiTheme="minorHAnsi" w:eastAsia="PMingLiU-ExtB" w:hAnsiTheme="minorHAnsi" w:cs="Times New Roman"/>
                <w:sz w:val="22"/>
                <w:szCs w:val="22"/>
              </w:rPr>
              <w:t xml:space="preserve">ci statutowej </w:t>
            </w:r>
          </w:p>
        </w:tc>
        <w:tc>
          <w:tcPr>
            <w:tcW w:w="2700" w:type="dxa"/>
            <w:vAlign w:val="center"/>
          </w:tcPr>
          <w:p w:rsidR="006A02CB" w:rsidRPr="00FC0CC2" w:rsidRDefault="006A02CB" w:rsidP="006C66C8">
            <w:pPr>
              <w:pStyle w:val="Default"/>
              <w:jc w:val="center"/>
              <w:rPr>
                <w:rFonts w:asciiTheme="minorHAnsi" w:eastAsia="PMingLiU-ExtB" w:hAnsiTheme="minorHAnsi" w:cs="Times New Roman"/>
                <w:sz w:val="22"/>
                <w:szCs w:val="22"/>
              </w:rPr>
            </w:pPr>
            <w:r w:rsidRPr="00FC0CC2">
              <w:rPr>
                <w:rFonts w:asciiTheme="minorHAnsi" w:eastAsia="PMingLiU-ExtB" w:hAnsiTheme="minorHAnsi" w:cs="Times New Roman"/>
                <w:sz w:val="22"/>
                <w:szCs w:val="22"/>
              </w:rPr>
              <w:t>Dzia</w:t>
            </w:r>
            <w:r w:rsidRPr="00FC0CC2">
              <w:rPr>
                <w:rFonts w:asciiTheme="minorHAnsi" w:eastAsia="MS Mincho" w:hAnsiTheme="minorHAnsi" w:cs="Times New Roman"/>
                <w:sz w:val="22"/>
                <w:szCs w:val="22"/>
              </w:rPr>
              <w:t>ł</w:t>
            </w:r>
            <w:r w:rsidRPr="00FC0CC2">
              <w:rPr>
                <w:rFonts w:asciiTheme="minorHAnsi" w:eastAsia="PMingLiU-ExtB" w:hAnsiTheme="minorHAnsi" w:cs="Times New Roman"/>
                <w:sz w:val="22"/>
                <w:szCs w:val="22"/>
              </w:rPr>
              <w:t xml:space="preserve">anie regulacyjne </w:t>
            </w:r>
          </w:p>
        </w:tc>
      </w:tr>
      <w:tr w:rsidR="00260939" w:rsidRPr="00FC0CC2" w:rsidTr="00FF19B9">
        <w:trPr>
          <w:trHeight w:val="2533"/>
        </w:trPr>
        <w:tc>
          <w:tcPr>
            <w:tcW w:w="535" w:type="dxa"/>
            <w:vMerge w:val="restart"/>
            <w:vAlign w:val="center"/>
          </w:tcPr>
          <w:p w:rsidR="00260939" w:rsidRPr="00FC0CC2" w:rsidRDefault="009552A9" w:rsidP="006C66C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260939" w:rsidRPr="00FC0CC2" w:rsidRDefault="00260939" w:rsidP="006C66C8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</w:rPr>
              <w:t>GOSPODARKA ODPADAMI I ZAPOBIEGANIE POWSTAWANIU ODPADÓW</w:t>
            </w:r>
          </w:p>
        </w:tc>
        <w:tc>
          <w:tcPr>
            <w:tcW w:w="1993" w:type="dxa"/>
            <w:vAlign w:val="center"/>
          </w:tcPr>
          <w:p w:rsidR="00260939" w:rsidRPr="00D1255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D12552">
              <w:rPr>
                <w:rFonts w:cs="Times New Roman"/>
              </w:rPr>
              <w:t>Systematyczne zwiększanie poziomów przygotowania do ponownego użycia i recyklingu odpadów komunalnych na terenie Gminy Jodłowa</w:t>
            </w:r>
          </w:p>
        </w:tc>
        <w:tc>
          <w:tcPr>
            <w:tcW w:w="1659" w:type="dxa"/>
            <w:vAlign w:val="center"/>
          </w:tcPr>
          <w:p w:rsidR="00260939" w:rsidRPr="00FC0CC2" w:rsidRDefault="00260939" w:rsidP="006C66C8">
            <w:pPr>
              <w:jc w:val="center"/>
              <w:rPr>
                <w:rFonts w:cs="Times New Roman"/>
                <w:color w:val="000000" w:themeColor="text1"/>
              </w:rPr>
            </w:pPr>
            <w:r w:rsidRPr="00FC0CC2">
              <w:rPr>
                <w:rFonts w:cs="Times New Roman"/>
                <w:color w:val="000000" w:themeColor="text1"/>
              </w:rPr>
              <w:t xml:space="preserve">Gmina </w:t>
            </w:r>
            <w:r>
              <w:rPr>
                <w:rFonts w:cs="Times New Roman"/>
                <w:color w:val="000000" w:themeColor="text1"/>
              </w:rPr>
              <w:t>Jodłowa</w:t>
            </w:r>
          </w:p>
        </w:tc>
        <w:tc>
          <w:tcPr>
            <w:tcW w:w="1028" w:type="dxa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  <w:color w:val="000000" w:themeColor="text1"/>
              </w:rPr>
            </w:pPr>
            <w:r w:rsidRPr="00FC0CC2"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  <w:color w:val="000000" w:themeColor="text1"/>
              </w:rPr>
            </w:pPr>
            <w:r w:rsidRPr="00FC0CC2"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  <w:color w:val="000000" w:themeColor="text1"/>
              </w:rPr>
            </w:pPr>
            <w:r w:rsidRPr="00FC0CC2"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  <w:color w:val="000000" w:themeColor="text1"/>
              </w:rPr>
            </w:pPr>
            <w:r w:rsidRPr="00FC0CC2">
              <w:rPr>
                <w:rFonts w:cs="Times New Roman"/>
              </w:rPr>
              <w:t>Wg potrzeb</w:t>
            </w:r>
          </w:p>
        </w:tc>
        <w:tc>
          <w:tcPr>
            <w:tcW w:w="2520" w:type="dxa"/>
            <w:vAlign w:val="center"/>
          </w:tcPr>
          <w:p w:rsidR="00260939" w:rsidRPr="00FC0CC2" w:rsidRDefault="00260939" w:rsidP="006C66C8">
            <w:pPr>
              <w:pStyle w:val="Default"/>
              <w:jc w:val="center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FC0CC2">
              <w:rPr>
                <w:rFonts w:asciiTheme="minorHAnsi" w:eastAsia="PMingLiU-ExtB" w:hAnsiTheme="minorHAnsi" w:cs="Times New Roman"/>
                <w:color w:val="000000" w:themeColor="text1"/>
                <w:sz w:val="22"/>
                <w:szCs w:val="22"/>
              </w:rPr>
              <w:t>Środki własne Gminy</w:t>
            </w:r>
          </w:p>
        </w:tc>
        <w:tc>
          <w:tcPr>
            <w:tcW w:w="2700" w:type="dxa"/>
            <w:vAlign w:val="center"/>
          </w:tcPr>
          <w:p w:rsidR="00260939" w:rsidRPr="00FC0CC2" w:rsidRDefault="00260939" w:rsidP="006C66C8">
            <w:pPr>
              <w:pStyle w:val="Default"/>
              <w:jc w:val="center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FC0CC2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Zwiększenie poziomu przygotowania do ponownego użycia i recyklingu odpadów komunalnych</w:t>
            </w:r>
          </w:p>
        </w:tc>
      </w:tr>
      <w:tr w:rsidR="00260939" w:rsidRPr="00FC0CC2" w:rsidTr="00FF19B9">
        <w:trPr>
          <w:cantSplit/>
          <w:trHeight w:val="1283"/>
        </w:trPr>
        <w:tc>
          <w:tcPr>
            <w:tcW w:w="535" w:type="dxa"/>
            <w:vMerge/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D12552">
              <w:rPr>
                <w:rFonts w:cs="Times New Roman"/>
              </w:rPr>
              <w:t>Sukcesywne usuwanie i unieszkodliwianie odpadów zawierających azbest</w:t>
            </w:r>
          </w:p>
        </w:tc>
        <w:tc>
          <w:tcPr>
            <w:tcW w:w="1659" w:type="dxa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 xml:space="preserve">Gmina </w:t>
            </w:r>
            <w:r>
              <w:rPr>
                <w:rFonts w:cs="Times New Roman"/>
              </w:rPr>
              <w:t>Jodłowa</w:t>
            </w:r>
          </w:p>
        </w:tc>
        <w:tc>
          <w:tcPr>
            <w:tcW w:w="1028" w:type="dxa"/>
            <w:textDirection w:val="btLr"/>
            <w:vAlign w:val="center"/>
          </w:tcPr>
          <w:p w:rsidR="00260939" w:rsidRPr="00FC0CC2" w:rsidRDefault="00D2390A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6 000</w:t>
            </w:r>
          </w:p>
        </w:tc>
        <w:tc>
          <w:tcPr>
            <w:tcW w:w="1080" w:type="dxa"/>
            <w:textDirection w:val="btLr"/>
            <w:vAlign w:val="center"/>
          </w:tcPr>
          <w:p w:rsidR="00260939" w:rsidRPr="00FC0CC2" w:rsidRDefault="00D2390A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15 000</w:t>
            </w:r>
          </w:p>
        </w:tc>
        <w:tc>
          <w:tcPr>
            <w:tcW w:w="1080" w:type="dxa"/>
            <w:textDirection w:val="btLr"/>
            <w:vAlign w:val="center"/>
          </w:tcPr>
          <w:p w:rsidR="00260939" w:rsidRPr="00FC0CC2" w:rsidRDefault="00D2390A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15 000</w:t>
            </w:r>
          </w:p>
        </w:tc>
        <w:tc>
          <w:tcPr>
            <w:tcW w:w="1080" w:type="dxa"/>
            <w:textDirection w:val="btLr"/>
            <w:vAlign w:val="center"/>
          </w:tcPr>
          <w:p w:rsidR="00260939" w:rsidRPr="00FC0CC2" w:rsidRDefault="00D2390A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15 000</w:t>
            </w:r>
          </w:p>
        </w:tc>
        <w:tc>
          <w:tcPr>
            <w:tcW w:w="2520" w:type="dxa"/>
            <w:vAlign w:val="center"/>
          </w:tcPr>
          <w:p w:rsidR="00260939" w:rsidRPr="00FC0CC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>Środki własne mieszkańców, przedsiębiorców, Gminy, dotacje UE, dotacje krajowe</w:t>
            </w:r>
          </w:p>
        </w:tc>
        <w:tc>
          <w:tcPr>
            <w:tcW w:w="2700" w:type="dxa"/>
            <w:vAlign w:val="center"/>
          </w:tcPr>
          <w:p w:rsidR="00260939" w:rsidRPr="00FC0CC2" w:rsidRDefault="004E4648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Właściwa gospo</w:t>
            </w:r>
            <w:r w:rsidR="00D2390A" w:rsidRPr="00D2390A">
              <w:rPr>
                <w:rFonts w:cs="Times New Roman"/>
              </w:rPr>
              <w:t>darka odpadami niebezpiecznymi</w:t>
            </w:r>
          </w:p>
        </w:tc>
      </w:tr>
      <w:tr w:rsidR="00260939" w:rsidRPr="00FC0CC2" w:rsidTr="00FF19B9">
        <w:trPr>
          <w:cantSplit/>
          <w:trHeight w:val="2864"/>
        </w:trPr>
        <w:tc>
          <w:tcPr>
            <w:tcW w:w="535" w:type="dxa"/>
            <w:vMerge/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</w:tcPr>
          <w:p w:rsidR="00260939" w:rsidRPr="00FC0CC2" w:rsidRDefault="00260939" w:rsidP="006C66C8">
            <w:pPr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260939" w:rsidRPr="00D12552" w:rsidRDefault="00260939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D12552">
              <w:rPr>
                <w:rFonts w:cs="Times New Roman"/>
              </w:rPr>
              <w:t>Prowadzanie działań informacyjno-edukacyjnych w zakresie postępowania z poszczególnymi rodzajami odpadów</w:t>
            </w:r>
          </w:p>
        </w:tc>
        <w:tc>
          <w:tcPr>
            <w:tcW w:w="1659" w:type="dxa"/>
            <w:vAlign w:val="center"/>
          </w:tcPr>
          <w:p w:rsidR="00FF19B9" w:rsidRDefault="00260939" w:rsidP="00FF19B9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 xml:space="preserve">Gmina </w:t>
            </w:r>
            <w:r>
              <w:rPr>
                <w:rFonts w:cs="Times New Roman"/>
              </w:rPr>
              <w:t>Jodłowa</w:t>
            </w:r>
            <w:r w:rsidR="00FF19B9">
              <w:rPr>
                <w:rFonts w:cs="Times New Roman"/>
              </w:rPr>
              <w:t>,</w:t>
            </w:r>
            <w:r w:rsidR="00B208FC">
              <w:t xml:space="preserve"> </w:t>
            </w:r>
            <w:r w:rsidR="00B208FC" w:rsidRPr="00B208FC">
              <w:rPr>
                <w:rFonts w:cs="Times New Roman"/>
              </w:rPr>
              <w:t xml:space="preserve">Gminne </w:t>
            </w:r>
          </w:p>
          <w:p w:rsidR="00260939" w:rsidRPr="00FC0CC2" w:rsidRDefault="00FF19B9" w:rsidP="00FF19B9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</w:t>
            </w:r>
            <w:r w:rsidR="00B208FC" w:rsidRPr="00B208FC">
              <w:rPr>
                <w:rFonts w:cs="Times New Roman"/>
              </w:rPr>
              <w:t>trum Kultury i Czytelnictwa (</w:t>
            </w:r>
            <w:proofErr w:type="spellStart"/>
            <w:r w:rsidR="00B208FC" w:rsidRPr="00B208FC">
              <w:rPr>
                <w:rFonts w:cs="Times New Roman"/>
              </w:rPr>
              <w:t>GCKiCz</w:t>
            </w:r>
            <w:proofErr w:type="spellEnd"/>
            <w:r w:rsidR="00B208FC" w:rsidRPr="00B208FC">
              <w:rPr>
                <w:rFonts w:cs="Times New Roman"/>
              </w:rPr>
              <w:t>) w Jodłowej</w:t>
            </w:r>
          </w:p>
        </w:tc>
        <w:tc>
          <w:tcPr>
            <w:tcW w:w="1028" w:type="dxa"/>
            <w:textDirection w:val="btLr"/>
            <w:vAlign w:val="center"/>
          </w:tcPr>
          <w:p w:rsidR="00260939" w:rsidRPr="00FC0CC2" w:rsidRDefault="0091115E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2 500</w:t>
            </w:r>
          </w:p>
        </w:tc>
        <w:tc>
          <w:tcPr>
            <w:tcW w:w="1080" w:type="dxa"/>
            <w:textDirection w:val="btLr"/>
            <w:vAlign w:val="center"/>
          </w:tcPr>
          <w:p w:rsidR="00260939" w:rsidRPr="00FC0CC2" w:rsidRDefault="0091115E" w:rsidP="006C66C8">
            <w:pPr>
              <w:ind w:left="113" w:right="113"/>
              <w:jc w:val="center"/>
            </w:pPr>
            <w:r>
              <w:t>2 500</w:t>
            </w:r>
          </w:p>
        </w:tc>
        <w:tc>
          <w:tcPr>
            <w:tcW w:w="1080" w:type="dxa"/>
            <w:textDirection w:val="btLr"/>
            <w:vAlign w:val="center"/>
          </w:tcPr>
          <w:p w:rsidR="00260939" w:rsidRPr="00FC0CC2" w:rsidRDefault="0091115E" w:rsidP="006C66C8">
            <w:pPr>
              <w:ind w:left="113" w:right="113"/>
              <w:jc w:val="center"/>
            </w:pPr>
            <w:r>
              <w:t>2 500</w:t>
            </w:r>
          </w:p>
        </w:tc>
        <w:tc>
          <w:tcPr>
            <w:tcW w:w="1080" w:type="dxa"/>
            <w:textDirection w:val="btLr"/>
            <w:vAlign w:val="center"/>
          </w:tcPr>
          <w:p w:rsidR="00260939" w:rsidRPr="00FC0CC2" w:rsidRDefault="0091115E" w:rsidP="006C66C8">
            <w:pPr>
              <w:ind w:left="113" w:right="113"/>
              <w:jc w:val="center"/>
            </w:pPr>
            <w:r>
              <w:t>2 500</w:t>
            </w:r>
          </w:p>
        </w:tc>
        <w:tc>
          <w:tcPr>
            <w:tcW w:w="2520" w:type="dxa"/>
            <w:vAlign w:val="center"/>
          </w:tcPr>
          <w:p w:rsidR="00260939" w:rsidRPr="00FC0CC2" w:rsidRDefault="0091115E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Środki własne Gminy</w:t>
            </w:r>
          </w:p>
        </w:tc>
        <w:tc>
          <w:tcPr>
            <w:tcW w:w="2700" w:type="dxa"/>
            <w:vAlign w:val="center"/>
          </w:tcPr>
          <w:p w:rsidR="00260939" w:rsidRPr="00FC0CC2" w:rsidRDefault="004E4648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Promowanie wła</w:t>
            </w:r>
            <w:r w:rsidR="00FF19B9">
              <w:rPr>
                <w:rFonts w:cs="Times New Roman"/>
              </w:rPr>
              <w:t>ściwego postę</w:t>
            </w:r>
            <w:r w:rsidRPr="004E4648">
              <w:rPr>
                <w:rFonts w:cs="Times New Roman"/>
              </w:rPr>
              <w:t>powania z odpadami</w:t>
            </w:r>
          </w:p>
        </w:tc>
      </w:tr>
      <w:tr w:rsidR="00A22F4C" w:rsidRPr="00FC0CC2" w:rsidTr="00FF19B9">
        <w:trPr>
          <w:trHeight w:val="481"/>
        </w:trPr>
        <w:tc>
          <w:tcPr>
            <w:tcW w:w="535" w:type="dxa"/>
            <w:vMerge w:val="restart"/>
            <w:vAlign w:val="center"/>
          </w:tcPr>
          <w:p w:rsidR="00A22F4C" w:rsidRPr="00FC0CC2" w:rsidRDefault="009552A9" w:rsidP="006C66C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7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A22F4C" w:rsidRPr="00FC0CC2" w:rsidRDefault="00A22F4C" w:rsidP="006C66C8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</w:rPr>
              <w:t>ZASOBY PRZYRODNICZE</w:t>
            </w:r>
          </w:p>
        </w:tc>
        <w:tc>
          <w:tcPr>
            <w:tcW w:w="1993" w:type="dxa"/>
            <w:vAlign w:val="center"/>
          </w:tcPr>
          <w:p w:rsidR="00A22F4C" w:rsidRPr="00D12552" w:rsidRDefault="00A22F4C" w:rsidP="006C66C8">
            <w:pPr>
              <w:keepNext/>
              <w:spacing w:before="100" w:beforeAutospacing="1"/>
              <w:jc w:val="center"/>
              <w:rPr>
                <w:rFonts w:cs="Times New Roman"/>
                <w:color w:val="000000"/>
              </w:rPr>
            </w:pPr>
            <w:r w:rsidRPr="00D12552">
              <w:rPr>
                <w:rFonts w:cs="Times New Roman"/>
                <w:color w:val="000000"/>
              </w:rPr>
              <w:t>Opieka nad pomnikami przyrody</w:t>
            </w:r>
            <w:r w:rsidR="00B813B3">
              <w:rPr>
                <w:rFonts w:cs="Times New Roman"/>
                <w:color w:val="000000"/>
              </w:rPr>
              <w:t xml:space="preserve"> i wyznaczanie nowych</w:t>
            </w:r>
          </w:p>
        </w:tc>
        <w:tc>
          <w:tcPr>
            <w:tcW w:w="1659" w:type="dxa"/>
            <w:vAlign w:val="center"/>
          </w:tcPr>
          <w:p w:rsidR="00A22F4C" w:rsidRPr="00FC0CC2" w:rsidRDefault="00A22F4C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 xml:space="preserve">Gmina </w:t>
            </w:r>
            <w:r>
              <w:rPr>
                <w:rFonts w:cs="Times New Roman"/>
              </w:rPr>
              <w:t>Jodłowa</w:t>
            </w:r>
          </w:p>
        </w:tc>
        <w:tc>
          <w:tcPr>
            <w:tcW w:w="1028" w:type="dxa"/>
            <w:vAlign w:val="center"/>
          </w:tcPr>
          <w:p w:rsidR="00A22F4C" w:rsidRPr="00FC0CC2" w:rsidRDefault="00A22F4C" w:rsidP="006C66C8">
            <w:pPr>
              <w:jc w:val="center"/>
            </w:pPr>
            <w:r w:rsidRPr="00FC0CC2"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A22F4C" w:rsidRPr="00FC0CC2" w:rsidRDefault="00A22F4C" w:rsidP="006C66C8">
            <w:pPr>
              <w:jc w:val="center"/>
            </w:pPr>
            <w:r w:rsidRPr="00FC0CC2"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A22F4C" w:rsidRPr="00FC0CC2" w:rsidRDefault="00A22F4C" w:rsidP="006C66C8">
            <w:pPr>
              <w:jc w:val="center"/>
            </w:pPr>
            <w:r w:rsidRPr="00FC0CC2"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A22F4C" w:rsidRPr="00FC0CC2" w:rsidRDefault="00A22F4C" w:rsidP="006C66C8">
            <w:pPr>
              <w:jc w:val="center"/>
            </w:pPr>
            <w:r w:rsidRPr="00FC0CC2">
              <w:rPr>
                <w:rFonts w:cs="Times New Roman"/>
              </w:rPr>
              <w:t>Wg potrzeb</w:t>
            </w:r>
          </w:p>
        </w:tc>
        <w:tc>
          <w:tcPr>
            <w:tcW w:w="2520" w:type="dxa"/>
            <w:vAlign w:val="center"/>
          </w:tcPr>
          <w:p w:rsidR="00A22F4C" w:rsidRPr="00FC0CC2" w:rsidRDefault="00A22F4C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>Środki własne Gminy</w:t>
            </w:r>
          </w:p>
        </w:tc>
        <w:tc>
          <w:tcPr>
            <w:tcW w:w="2700" w:type="dxa"/>
            <w:vAlign w:val="center"/>
          </w:tcPr>
          <w:p w:rsidR="00A22F4C" w:rsidRPr="00FC0CC2" w:rsidRDefault="004E4648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Zachowanie wa</w:t>
            </w:r>
            <w:r w:rsidRPr="004E4648">
              <w:rPr>
                <w:rFonts w:cs="Times New Roman"/>
              </w:rPr>
              <w:t>lorów środowiska naturalnego Gminy</w:t>
            </w:r>
          </w:p>
        </w:tc>
      </w:tr>
      <w:tr w:rsidR="00975626" w:rsidRPr="00FC0CC2" w:rsidTr="00FF19B9">
        <w:trPr>
          <w:trHeight w:val="1602"/>
        </w:trPr>
        <w:tc>
          <w:tcPr>
            <w:tcW w:w="535" w:type="dxa"/>
            <w:vMerge/>
            <w:vAlign w:val="center"/>
          </w:tcPr>
          <w:p w:rsidR="00975626" w:rsidRPr="00FC0CC2" w:rsidRDefault="00975626" w:rsidP="006C66C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60" w:type="dxa"/>
            <w:vMerge/>
            <w:textDirection w:val="btLr"/>
            <w:vAlign w:val="center"/>
          </w:tcPr>
          <w:p w:rsidR="00975626" w:rsidRPr="00FC0CC2" w:rsidRDefault="00975626" w:rsidP="006C66C8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1993" w:type="dxa"/>
            <w:vAlign w:val="center"/>
          </w:tcPr>
          <w:p w:rsidR="00FF19B9" w:rsidRDefault="00975626" w:rsidP="006C66C8">
            <w:pPr>
              <w:keepNext/>
              <w:spacing w:before="100" w:beforeAutospacing="1"/>
              <w:jc w:val="center"/>
              <w:rPr>
                <w:rFonts w:cs="Times New Roman"/>
                <w:color w:val="000000"/>
              </w:rPr>
            </w:pPr>
            <w:r w:rsidRPr="00D12552">
              <w:rPr>
                <w:rFonts w:cs="Times New Roman"/>
                <w:color w:val="000000"/>
              </w:rPr>
              <w:t xml:space="preserve">Monitoring </w:t>
            </w:r>
          </w:p>
          <w:p w:rsidR="00975626" w:rsidRPr="00D12552" w:rsidRDefault="00FF19B9" w:rsidP="00FF19B9">
            <w:pPr>
              <w:keepNext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śro</w:t>
            </w:r>
            <w:r w:rsidR="00975626" w:rsidRPr="00D12552">
              <w:rPr>
                <w:rFonts w:cs="Times New Roman"/>
                <w:color w:val="000000"/>
              </w:rPr>
              <w:t>dowiska w formie sporządzanych wykazów</w:t>
            </w:r>
          </w:p>
        </w:tc>
        <w:tc>
          <w:tcPr>
            <w:tcW w:w="1659" w:type="dxa"/>
            <w:vAlign w:val="center"/>
          </w:tcPr>
          <w:p w:rsidR="00975626" w:rsidRPr="00FC0CC2" w:rsidRDefault="00975626" w:rsidP="00975626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975626">
              <w:rPr>
                <w:rFonts w:cs="Times New Roman"/>
              </w:rPr>
              <w:t>Gmina Jodłowa</w:t>
            </w:r>
            <w:r>
              <w:rPr>
                <w:rFonts w:cs="Times New Roman"/>
              </w:rPr>
              <w:t>,</w:t>
            </w:r>
            <w:r>
              <w:t xml:space="preserve"> </w:t>
            </w:r>
            <w:r w:rsidRPr="00975626">
              <w:rPr>
                <w:rFonts w:cs="Times New Roman"/>
              </w:rPr>
              <w:t xml:space="preserve">Gminny Zakład Gospodarki Komunalnej w Jodłowej </w:t>
            </w:r>
          </w:p>
        </w:tc>
        <w:tc>
          <w:tcPr>
            <w:tcW w:w="4268" w:type="dxa"/>
            <w:gridSpan w:val="4"/>
            <w:vAlign w:val="center"/>
          </w:tcPr>
          <w:p w:rsidR="00975626" w:rsidRPr="00FC0CC2" w:rsidRDefault="00975626" w:rsidP="006C66C8">
            <w:pPr>
              <w:jc w:val="center"/>
              <w:rPr>
                <w:rFonts w:cs="Times New Roman"/>
              </w:rPr>
            </w:pPr>
            <w:r w:rsidRPr="00975626">
              <w:rPr>
                <w:rFonts w:cs="Times New Roman"/>
              </w:rPr>
              <w:t>Zadanie bezinwestycyjne</w:t>
            </w:r>
          </w:p>
        </w:tc>
        <w:tc>
          <w:tcPr>
            <w:tcW w:w="2520" w:type="dxa"/>
            <w:vAlign w:val="center"/>
          </w:tcPr>
          <w:p w:rsidR="00975626" w:rsidRPr="00FC0CC2" w:rsidRDefault="00A605EA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Zadanie </w:t>
            </w:r>
            <w:proofErr w:type="spellStart"/>
            <w:r>
              <w:rPr>
                <w:rFonts w:cs="Times New Roman"/>
              </w:rPr>
              <w:t>nieinwestycyjne</w:t>
            </w:r>
            <w:proofErr w:type="spellEnd"/>
          </w:p>
        </w:tc>
        <w:tc>
          <w:tcPr>
            <w:tcW w:w="2700" w:type="dxa"/>
            <w:vAlign w:val="center"/>
          </w:tcPr>
          <w:p w:rsidR="00975626" w:rsidRPr="00FC0CC2" w:rsidRDefault="00A41C6B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Zachowanie </w:t>
            </w:r>
            <w:r w:rsidRPr="00A41C6B">
              <w:rPr>
                <w:rFonts w:cs="Times New Roman"/>
              </w:rPr>
              <w:t>potencjału przyrodniczego regionu</w:t>
            </w:r>
          </w:p>
        </w:tc>
      </w:tr>
      <w:tr w:rsidR="00A22F4C" w:rsidRPr="00FC0CC2" w:rsidTr="00FF19B9">
        <w:trPr>
          <w:cantSplit/>
          <w:trHeight w:val="1134"/>
        </w:trPr>
        <w:tc>
          <w:tcPr>
            <w:tcW w:w="535" w:type="dxa"/>
            <w:vMerge/>
          </w:tcPr>
          <w:p w:rsidR="00A22F4C" w:rsidRPr="00FC0CC2" w:rsidRDefault="00A22F4C" w:rsidP="006C66C8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</w:tcPr>
          <w:p w:rsidR="00A22F4C" w:rsidRPr="00FC0CC2" w:rsidRDefault="00A22F4C" w:rsidP="006C66C8">
            <w:pPr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F19B9" w:rsidRDefault="004E4648" w:rsidP="006C66C8">
            <w:pPr>
              <w:keepNext/>
              <w:spacing w:before="100" w:beforeAutospacing="1"/>
              <w:jc w:val="center"/>
              <w:rPr>
                <w:rFonts w:cs="Times New Roman"/>
                <w:color w:val="000000"/>
              </w:rPr>
            </w:pPr>
            <w:r w:rsidRPr="00D12552">
              <w:rPr>
                <w:rFonts w:cs="Times New Roman"/>
                <w:color w:val="000000"/>
              </w:rPr>
              <w:t xml:space="preserve">Zajęcia z zakresu edukacji </w:t>
            </w:r>
            <w:proofErr w:type="spellStart"/>
            <w:r w:rsidRPr="00D12552">
              <w:rPr>
                <w:rFonts w:cs="Times New Roman"/>
                <w:color w:val="000000"/>
              </w:rPr>
              <w:t>eko</w:t>
            </w:r>
            <w:proofErr w:type="spellEnd"/>
            <w:r w:rsidRPr="00D12552">
              <w:rPr>
                <w:rFonts w:cs="Times New Roman"/>
                <w:color w:val="000000"/>
              </w:rPr>
              <w:t xml:space="preserve">-logicznej </w:t>
            </w:r>
          </w:p>
          <w:p w:rsidR="00A22F4C" w:rsidRPr="00D12552" w:rsidRDefault="00FF19B9" w:rsidP="00FF19B9">
            <w:pPr>
              <w:keepNext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(wy</w:t>
            </w:r>
            <w:r w:rsidR="004E4648" w:rsidRPr="00D12552">
              <w:rPr>
                <w:rFonts w:cs="Times New Roman"/>
                <w:color w:val="000000"/>
              </w:rPr>
              <w:t>cieczki, konkursy, szkolenia, itp.)</w:t>
            </w:r>
          </w:p>
        </w:tc>
        <w:tc>
          <w:tcPr>
            <w:tcW w:w="1659" w:type="dxa"/>
            <w:vAlign w:val="center"/>
          </w:tcPr>
          <w:p w:rsidR="00FF19B9" w:rsidRDefault="00A22F4C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 xml:space="preserve">Gmina </w:t>
            </w:r>
            <w:r>
              <w:rPr>
                <w:rFonts w:cs="Times New Roman"/>
              </w:rPr>
              <w:t>Jodłowa</w:t>
            </w:r>
            <w:r w:rsidR="004E4648">
              <w:rPr>
                <w:rFonts w:cs="Times New Roman"/>
              </w:rPr>
              <w:t>,</w:t>
            </w:r>
            <w:r w:rsidR="004E4648">
              <w:t xml:space="preserve"> </w:t>
            </w:r>
            <w:r w:rsidR="004E4648" w:rsidRPr="004E4648">
              <w:rPr>
                <w:rFonts w:cs="Times New Roman"/>
              </w:rPr>
              <w:t xml:space="preserve">Gminne </w:t>
            </w:r>
          </w:p>
          <w:p w:rsidR="00A22F4C" w:rsidRPr="00FC0CC2" w:rsidRDefault="00FF19B9" w:rsidP="00FF19B9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</w:t>
            </w:r>
            <w:r w:rsidR="004E4648" w:rsidRPr="004E4648">
              <w:rPr>
                <w:rFonts w:cs="Times New Roman"/>
              </w:rPr>
              <w:t>trum Kultury i Czytelnictwa (</w:t>
            </w:r>
            <w:proofErr w:type="spellStart"/>
            <w:r w:rsidR="004E4648" w:rsidRPr="004E4648">
              <w:rPr>
                <w:rFonts w:cs="Times New Roman"/>
              </w:rPr>
              <w:t>GCKiCz</w:t>
            </w:r>
            <w:proofErr w:type="spellEnd"/>
            <w:r w:rsidR="004E4648" w:rsidRPr="004E4648">
              <w:rPr>
                <w:rFonts w:cs="Times New Roman"/>
              </w:rPr>
              <w:t xml:space="preserve">) w Jodłowej </w:t>
            </w:r>
            <w:r w:rsidR="004E4648">
              <w:rPr>
                <w:rFonts w:cs="Times New Roman"/>
              </w:rPr>
              <w:t xml:space="preserve"> </w:t>
            </w:r>
          </w:p>
        </w:tc>
        <w:tc>
          <w:tcPr>
            <w:tcW w:w="1028" w:type="dxa"/>
            <w:textDirection w:val="btLr"/>
            <w:vAlign w:val="center"/>
          </w:tcPr>
          <w:p w:rsidR="00A22F4C" w:rsidRPr="00FC0CC2" w:rsidRDefault="006C66C8" w:rsidP="006C66C8">
            <w:pPr>
              <w:keepNext/>
              <w:spacing w:before="100" w:beforeAutospacing="1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2 500</w:t>
            </w:r>
          </w:p>
        </w:tc>
        <w:tc>
          <w:tcPr>
            <w:tcW w:w="1080" w:type="dxa"/>
            <w:textDirection w:val="btLr"/>
            <w:vAlign w:val="center"/>
          </w:tcPr>
          <w:p w:rsidR="00A22F4C" w:rsidRPr="00FC0CC2" w:rsidRDefault="006C66C8" w:rsidP="006C66C8">
            <w:pPr>
              <w:ind w:left="113" w:right="113"/>
              <w:jc w:val="center"/>
            </w:pPr>
            <w:r w:rsidRPr="006C66C8">
              <w:rPr>
                <w:rFonts w:cs="Times New Roman"/>
              </w:rPr>
              <w:t>2 500</w:t>
            </w:r>
          </w:p>
        </w:tc>
        <w:tc>
          <w:tcPr>
            <w:tcW w:w="1080" w:type="dxa"/>
            <w:textDirection w:val="btLr"/>
            <w:vAlign w:val="center"/>
          </w:tcPr>
          <w:p w:rsidR="00A22F4C" w:rsidRPr="00FC0CC2" w:rsidRDefault="006C66C8" w:rsidP="006C66C8">
            <w:pPr>
              <w:ind w:left="113" w:right="113"/>
              <w:jc w:val="center"/>
            </w:pPr>
            <w:r w:rsidRPr="006C66C8">
              <w:rPr>
                <w:rFonts w:cs="Times New Roman"/>
              </w:rPr>
              <w:t>2 500</w:t>
            </w:r>
          </w:p>
        </w:tc>
        <w:tc>
          <w:tcPr>
            <w:tcW w:w="1080" w:type="dxa"/>
            <w:textDirection w:val="btLr"/>
            <w:vAlign w:val="center"/>
          </w:tcPr>
          <w:p w:rsidR="00A22F4C" w:rsidRPr="00FC0CC2" w:rsidRDefault="006C66C8" w:rsidP="006C66C8">
            <w:pPr>
              <w:ind w:left="113" w:right="113"/>
              <w:jc w:val="center"/>
            </w:pPr>
            <w:r w:rsidRPr="006C66C8">
              <w:rPr>
                <w:rFonts w:cs="Times New Roman"/>
              </w:rPr>
              <w:t>2 500</w:t>
            </w:r>
          </w:p>
        </w:tc>
        <w:tc>
          <w:tcPr>
            <w:tcW w:w="2520" w:type="dxa"/>
            <w:vAlign w:val="center"/>
          </w:tcPr>
          <w:p w:rsidR="00A22F4C" w:rsidRPr="00FC0CC2" w:rsidRDefault="006C66C8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Środki własne Gminy</w:t>
            </w:r>
          </w:p>
        </w:tc>
        <w:tc>
          <w:tcPr>
            <w:tcW w:w="2700" w:type="dxa"/>
            <w:vAlign w:val="center"/>
          </w:tcPr>
          <w:p w:rsidR="00A22F4C" w:rsidRPr="00FC0CC2" w:rsidRDefault="00A22F4C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 xml:space="preserve">Pogłębianie </w:t>
            </w:r>
            <w:r w:rsidRPr="00FC0CC2">
              <w:rPr>
                <w:rFonts w:cs="Times New Roman"/>
              </w:rPr>
              <w:br/>
              <w:t xml:space="preserve">i udostępnianie wiedzy o zasobach przyrodniczych </w:t>
            </w:r>
            <w:r w:rsidRPr="00FC0CC2">
              <w:rPr>
                <w:rFonts w:cs="Times New Roman"/>
              </w:rPr>
              <w:br/>
              <w:t>i walorach krajobrazowych Gminy</w:t>
            </w:r>
          </w:p>
        </w:tc>
      </w:tr>
      <w:tr w:rsidR="00A97F98" w:rsidRPr="00FC0CC2" w:rsidTr="006F4A68">
        <w:trPr>
          <w:trHeight w:val="1074"/>
        </w:trPr>
        <w:tc>
          <w:tcPr>
            <w:tcW w:w="535" w:type="dxa"/>
            <w:vMerge w:val="restart"/>
            <w:vAlign w:val="center"/>
          </w:tcPr>
          <w:p w:rsidR="00A97F98" w:rsidRPr="00FC0CC2" w:rsidRDefault="00A97F98" w:rsidP="006C66C8">
            <w:pPr>
              <w:jc w:val="center"/>
              <w:rPr>
                <w:rFonts w:cs="Times New Roman"/>
                <w:b/>
              </w:rPr>
            </w:pPr>
            <w:bookmarkStart w:id="0" w:name="_GoBack" w:colFirst="9" w:colLast="9"/>
            <w:r>
              <w:rPr>
                <w:rFonts w:cs="Times New Roman"/>
                <w:b/>
              </w:rPr>
              <w:t>8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A97F98" w:rsidRPr="00FC0CC2" w:rsidRDefault="00A97F98" w:rsidP="006C66C8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FC0CC2">
              <w:rPr>
                <w:rFonts w:cs="Times New Roman"/>
                <w:b/>
              </w:rPr>
              <w:t>ZAGROŻENIA POWAŻNYMI AWARIAMI</w:t>
            </w:r>
          </w:p>
        </w:tc>
        <w:tc>
          <w:tcPr>
            <w:tcW w:w="1993" w:type="dxa"/>
            <w:vAlign w:val="center"/>
          </w:tcPr>
          <w:p w:rsidR="00A97F98" w:rsidRPr="00FC0CC2" w:rsidRDefault="00A97F98" w:rsidP="00BA5838">
            <w:pPr>
              <w:jc w:val="center"/>
              <w:rPr>
                <w:rFonts w:cs="Times New Roman"/>
              </w:rPr>
            </w:pPr>
            <w:r w:rsidRPr="00D12552">
              <w:rPr>
                <w:rFonts w:cs="Times New Roman"/>
              </w:rPr>
              <w:t>Modernizacja osprzętowania Ochotniczej Straży Pożarnej</w:t>
            </w:r>
          </w:p>
        </w:tc>
        <w:tc>
          <w:tcPr>
            <w:tcW w:w="1659" w:type="dxa"/>
            <w:vAlign w:val="center"/>
          </w:tcPr>
          <w:p w:rsidR="00A97F98" w:rsidRPr="00FC0CC2" w:rsidRDefault="00A97F98" w:rsidP="00671B34">
            <w:pPr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 xml:space="preserve">Gmina </w:t>
            </w:r>
            <w:r>
              <w:rPr>
                <w:rFonts w:cs="Times New Roman"/>
              </w:rPr>
              <w:t>Jodłowa</w:t>
            </w:r>
          </w:p>
        </w:tc>
        <w:tc>
          <w:tcPr>
            <w:tcW w:w="1028" w:type="dxa"/>
            <w:vAlign w:val="center"/>
          </w:tcPr>
          <w:p w:rsidR="00A97F98" w:rsidRPr="00FC0CC2" w:rsidRDefault="00A97F98" w:rsidP="00753184">
            <w:pPr>
              <w:jc w:val="center"/>
            </w:pPr>
            <w:r w:rsidRPr="00FC0CC2"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A97F98" w:rsidRPr="00FC0CC2" w:rsidRDefault="00A97F98" w:rsidP="00213D85">
            <w:pPr>
              <w:jc w:val="center"/>
            </w:pPr>
            <w:r w:rsidRPr="00FC0CC2"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A97F98" w:rsidRPr="00FC0CC2" w:rsidRDefault="00A97F98" w:rsidP="00823133">
            <w:pPr>
              <w:jc w:val="center"/>
            </w:pPr>
            <w:r w:rsidRPr="00FC0CC2"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A97F98" w:rsidRPr="00FC0CC2" w:rsidRDefault="00A97F98" w:rsidP="0062273E">
            <w:pPr>
              <w:jc w:val="center"/>
            </w:pPr>
            <w:r w:rsidRPr="00FC0CC2">
              <w:rPr>
                <w:rFonts w:cs="Times New Roman"/>
              </w:rPr>
              <w:t>Wg potrzeb</w:t>
            </w:r>
          </w:p>
        </w:tc>
        <w:tc>
          <w:tcPr>
            <w:tcW w:w="2520" w:type="dxa"/>
            <w:vAlign w:val="center"/>
          </w:tcPr>
          <w:p w:rsidR="00A97F98" w:rsidRPr="00FC0CC2" w:rsidRDefault="00A97F98" w:rsidP="00E84157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>Środki własne Gminy, dotacje UE, dotacje krajowe</w:t>
            </w:r>
          </w:p>
        </w:tc>
        <w:tc>
          <w:tcPr>
            <w:tcW w:w="2700" w:type="dxa"/>
            <w:vAlign w:val="center"/>
          </w:tcPr>
          <w:p w:rsidR="00A97F98" w:rsidRPr="00FC0CC2" w:rsidRDefault="00A97F98" w:rsidP="006F4A68">
            <w:pPr>
              <w:jc w:val="center"/>
              <w:rPr>
                <w:rFonts w:cs="Times New Roman"/>
              </w:rPr>
            </w:pPr>
            <w:r w:rsidRPr="00FC0CC2">
              <w:rPr>
                <w:rFonts w:cs="Times New Roman"/>
              </w:rPr>
              <w:t>Usprawnienie działania OSP</w:t>
            </w:r>
          </w:p>
        </w:tc>
      </w:tr>
      <w:bookmarkEnd w:id="0"/>
      <w:tr w:rsidR="009552A9" w:rsidRPr="00FC0CC2" w:rsidTr="00FF19B9">
        <w:trPr>
          <w:cantSplit/>
          <w:trHeight w:val="1134"/>
        </w:trPr>
        <w:tc>
          <w:tcPr>
            <w:tcW w:w="535" w:type="dxa"/>
            <w:vMerge/>
          </w:tcPr>
          <w:p w:rsidR="009552A9" w:rsidRPr="00FC0CC2" w:rsidRDefault="009552A9" w:rsidP="006C66C8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</w:tcPr>
          <w:p w:rsidR="009552A9" w:rsidRPr="00FC0CC2" w:rsidRDefault="009552A9" w:rsidP="006C66C8">
            <w:pPr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9552A9" w:rsidRPr="00324D5B" w:rsidRDefault="009552A9" w:rsidP="006C66C8">
            <w:pPr>
              <w:jc w:val="center"/>
              <w:rPr>
                <w:rFonts w:cs="Times New Roman"/>
                <w:highlight w:val="green"/>
              </w:rPr>
            </w:pPr>
            <w:r w:rsidRPr="00D12552">
              <w:rPr>
                <w:rFonts w:cs="Times New Roman"/>
              </w:rPr>
              <w:t>Kontynuacja działania Gminnego Zespołu Zarządzania Kryzysowego</w:t>
            </w:r>
          </w:p>
        </w:tc>
        <w:tc>
          <w:tcPr>
            <w:tcW w:w="1659" w:type="dxa"/>
            <w:vAlign w:val="center"/>
          </w:tcPr>
          <w:p w:rsidR="009552A9" w:rsidRPr="00FC0CC2" w:rsidRDefault="009552A9" w:rsidP="006C66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Gmina Jodłowa</w:t>
            </w:r>
          </w:p>
        </w:tc>
        <w:tc>
          <w:tcPr>
            <w:tcW w:w="1028" w:type="dxa"/>
            <w:textDirection w:val="btLr"/>
            <w:vAlign w:val="center"/>
          </w:tcPr>
          <w:p w:rsidR="009552A9" w:rsidRPr="00FC0CC2" w:rsidRDefault="009552A9" w:rsidP="006C66C8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1 000</w:t>
            </w:r>
          </w:p>
        </w:tc>
        <w:tc>
          <w:tcPr>
            <w:tcW w:w="1080" w:type="dxa"/>
            <w:textDirection w:val="btLr"/>
            <w:vAlign w:val="center"/>
          </w:tcPr>
          <w:p w:rsidR="009552A9" w:rsidRPr="00FC0CC2" w:rsidRDefault="009552A9" w:rsidP="006C66C8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1 000</w:t>
            </w:r>
          </w:p>
        </w:tc>
        <w:tc>
          <w:tcPr>
            <w:tcW w:w="1080" w:type="dxa"/>
            <w:textDirection w:val="btLr"/>
            <w:vAlign w:val="center"/>
          </w:tcPr>
          <w:p w:rsidR="009552A9" w:rsidRPr="00FC0CC2" w:rsidRDefault="009552A9" w:rsidP="006C66C8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1 000</w:t>
            </w:r>
          </w:p>
        </w:tc>
        <w:tc>
          <w:tcPr>
            <w:tcW w:w="1080" w:type="dxa"/>
            <w:textDirection w:val="btLr"/>
            <w:vAlign w:val="center"/>
          </w:tcPr>
          <w:p w:rsidR="009552A9" w:rsidRPr="00FC0CC2" w:rsidRDefault="009552A9" w:rsidP="006C66C8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1 000</w:t>
            </w:r>
          </w:p>
        </w:tc>
        <w:tc>
          <w:tcPr>
            <w:tcW w:w="2520" w:type="dxa"/>
            <w:vAlign w:val="center"/>
          </w:tcPr>
          <w:p w:rsidR="009552A9" w:rsidRPr="00FC0CC2" w:rsidRDefault="009552A9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1274FF">
              <w:rPr>
                <w:rFonts w:cs="Times New Roman"/>
              </w:rPr>
              <w:t>Środki własne</w:t>
            </w:r>
          </w:p>
        </w:tc>
        <w:tc>
          <w:tcPr>
            <w:tcW w:w="2700" w:type="dxa"/>
            <w:vAlign w:val="center"/>
          </w:tcPr>
          <w:p w:rsidR="009552A9" w:rsidRPr="00FC0CC2" w:rsidRDefault="009552A9" w:rsidP="006C66C8">
            <w:pPr>
              <w:jc w:val="center"/>
              <w:rPr>
                <w:rFonts w:cs="Times New Roman"/>
              </w:rPr>
            </w:pPr>
            <w:r w:rsidRPr="001274FF">
              <w:rPr>
                <w:rFonts w:cs="Times New Roman"/>
              </w:rPr>
              <w:t>Zadanie dotyczy m.in. ochrony mieszkańców przed poważnymi awariami</w:t>
            </w:r>
          </w:p>
        </w:tc>
      </w:tr>
      <w:tr w:rsidR="009552A9" w:rsidRPr="00FC0CC2" w:rsidTr="00FF19B9">
        <w:trPr>
          <w:trHeight w:val="481"/>
        </w:trPr>
        <w:tc>
          <w:tcPr>
            <w:tcW w:w="535" w:type="dxa"/>
            <w:vMerge/>
          </w:tcPr>
          <w:p w:rsidR="009552A9" w:rsidRPr="00FC0CC2" w:rsidRDefault="009552A9" w:rsidP="006C66C8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</w:tcPr>
          <w:p w:rsidR="009552A9" w:rsidRPr="00FC0CC2" w:rsidRDefault="009552A9" w:rsidP="006C66C8">
            <w:pPr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9552A9" w:rsidRPr="00324D5B" w:rsidRDefault="009552A9" w:rsidP="006C66C8">
            <w:pPr>
              <w:jc w:val="center"/>
              <w:rPr>
                <w:rFonts w:cs="Times New Roman"/>
                <w:highlight w:val="green"/>
              </w:rPr>
            </w:pPr>
            <w:r w:rsidRPr="00D12552">
              <w:rPr>
                <w:rFonts w:cs="Times New Roman"/>
              </w:rPr>
              <w:t>Wykonanie obowiązkowych badań monitorujących</w:t>
            </w:r>
            <w:r w:rsidRPr="00D12552">
              <w:t xml:space="preserve"> </w:t>
            </w:r>
            <w:r w:rsidRPr="00D12552">
              <w:rPr>
                <w:rFonts w:cs="Times New Roman"/>
              </w:rPr>
              <w:t>składowisko w fazie poeksploatacyjnej w Jodłowej</w:t>
            </w:r>
          </w:p>
        </w:tc>
        <w:tc>
          <w:tcPr>
            <w:tcW w:w="1659" w:type="dxa"/>
            <w:vAlign w:val="center"/>
          </w:tcPr>
          <w:p w:rsidR="009552A9" w:rsidRPr="00FC0CC2" w:rsidRDefault="009552A9" w:rsidP="006C66C8">
            <w:pPr>
              <w:jc w:val="center"/>
              <w:rPr>
                <w:rFonts w:cs="Times New Roman"/>
              </w:rPr>
            </w:pPr>
            <w:r w:rsidRPr="00602FD1">
              <w:rPr>
                <w:rFonts w:cs="Times New Roman"/>
              </w:rPr>
              <w:t>Gminny Zakład Gospodarki Komunalnej w Gminie Jodłowa</w:t>
            </w:r>
          </w:p>
        </w:tc>
        <w:tc>
          <w:tcPr>
            <w:tcW w:w="1028" w:type="dxa"/>
            <w:vAlign w:val="center"/>
          </w:tcPr>
          <w:p w:rsidR="009552A9" w:rsidRPr="00FC0CC2" w:rsidRDefault="009552A9" w:rsidP="006C66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9552A9" w:rsidRPr="00FC0CC2" w:rsidRDefault="009552A9" w:rsidP="006C66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9552A9" w:rsidRPr="00FC0CC2" w:rsidRDefault="009552A9" w:rsidP="006C66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Wg potrzeb</w:t>
            </w:r>
          </w:p>
        </w:tc>
        <w:tc>
          <w:tcPr>
            <w:tcW w:w="1080" w:type="dxa"/>
            <w:vAlign w:val="center"/>
          </w:tcPr>
          <w:p w:rsidR="009552A9" w:rsidRPr="00FC0CC2" w:rsidRDefault="009552A9" w:rsidP="006C66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Wg potrzeb</w:t>
            </w:r>
          </w:p>
        </w:tc>
        <w:tc>
          <w:tcPr>
            <w:tcW w:w="2520" w:type="dxa"/>
            <w:vAlign w:val="center"/>
          </w:tcPr>
          <w:p w:rsidR="009552A9" w:rsidRPr="00FC0CC2" w:rsidRDefault="009552A9" w:rsidP="006C66C8">
            <w:pPr>
              <w:keepNext/>
              <w:spacing w:before="100" w:beforeAutospacing="1"/>
              <w:jc w:val="center"/>
              <w:rPr>
                <w:rFonts w:cs="Times New Roman"/>
              </w:rPr>
            </w:pPr>
            <w:r w:rsidRPr="00004C45">
              <w:rPr>
                <w:rFonts w:cs="Times New Roman"/>
              </w:rPr>
              <w:t>Środki własne</w:t>
            </w:r>
          </w:p>
        </w:tc>
        <w:tc>
          <w:tcPr>
            <w:tcW w:w="2700" w:type="dxa"/>
            <w:vAlign w:val="center"/>
          </w:tcPr>
          <w:p w:rsidR="009552A9" w:rsidRPr="00FC0CC2" w:rsidRDefault="009552A9" w:rsidP="006C66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Badania wykonu</w:t>
            </w:r>
            <w:r w:rsidR="00FF19B9">
              <w:rPr>
                <w:rFonts w:cs="Times New Roman"/>
              </w:rPr>
              <w:t>je Zakład pomia</w:t>
            </w:r>
            <w:r w:rsidRPr="00004C45">
              <w:rPr>
                <w:rFonts w:cs="Times New Roman"/>
              </w:rPr>
              <w:t xml:space="preserve">rowo badawczy </w:t>
            </w:r>
            <w:proofErr w:type="spellStart"/>
            <w:r w:rsidRPr="00004C45">
              <w:rPr>
                <w:rFonts w:cs="Times New Roman"/>
              </w:rPr>
              <w:t>Energopomiar</w:t>
            </w:r>
            <w:proofErr w:type="spellEnd"/>
            <w:r w:rsidRPr="00004C45">
              <w:rPr>
                <w:rFonts w:cs="Times New Roman"/>
              </w:rPr>
              <w:t xml:space="preserve"> Gliwice</w:t>
            </w:r>
          </w:p>
        </w:tc>
      </w:tr>
    </w:tbl>
    <w:p w:rsidR="00BD4BDC" w:rsidRDefault="00442666">
      <w:r>
        <w:br w:type="textWrapping" w:clear="all"/>
      </w:r>
    </w:p>
    <w:sectPr w:rsidR="00BD4BDC" w:rsidSect="000F4308">
      <w:headerReference w:type="default" r:id="rId7"/>
      <w:pgSz w:w="16838" w:h="11906" w:orient="landscape"/>
      <w:pgMar w:top="0" w:right="284" w:bottom="284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B0" w:rsidRDefault="00FE5AB0" w:rsidP="002A63C2">
      <w:pPr>
        <w:spacing w:after="0" w:line="240" w:lineRule="auto"/>
      </w:pPr>
      <w:r>
        <w:separator/>
      </w:r>
    </w:p>
  </w:endnote>
  <w:endnote w:type="continuationSeparator" w:id="0">
    <w:p w:rsidR="00FE5AB0" w:rsidRDefault="00FE5AB0" w:rsidP="002A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B0" w:rsidRDefault="00FE5AB0" w:rsidP="002A63C2">
      <w:pPr>
        <w:spacing w:after="0" w:line="240" w:lineRule="auto"/>
      </w:pPr>
      <w:r>
        <w:separator/>
      </w:r>
    </w:p>
  </w:footnote>
  <w:footnote w:type="continuationSeparator" w:id="0">
    <w:p w:rsidR="00FE5AB0" w:rsidRDefault="00FE5AB0" w:rsidP="002A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C2" w:rsidRPr="00FC0CC2" w:rsidRDefault="002A63C2" w:rsidP="002A63C2">
    <w:pPr>
      <w:pStyle w:val="Nagwek"/>
      <w:jc w:val="center"/>
      <w:rPr>
        <w:b/>
        <w:sz w:val="28"/>
      </w:rPr>
    </w:pPr>
    <w:r w:rsidRPr="00FC0CC2">
      <w:rPr>
        <w:rFonts w:cs="Arial"/>
        <w:b/>
        <w:sz w:val="24"/>
        <w:szCs w:val="20"/>
      </w:rPr>
      <w:t>Harmonogram realizacji zadań wraz z ich finansowaniem w poszczególnych latach</w:t>
    </w:r>
  </w:p>
  <w:p w:rsidR="002A63C2" w:rsidRPr="002A63C2" w:rsidRDefault="002A63C2" w:rsidP="002A63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B6"/>
    <w:rsid w:val="0000266B"/>
    <w:rsid w:val="00004C45"/>
    <w:rsid w:val="00007FDC"/>
    <w:rsid w:val="00042F6F"/>
    <w:rsid w:val="0006593A"/>
    <w:rsid w:val="00072EA1"/>
    <w:rsid w:val="0009545F"/>
    <w:rsid w:val="000F4308"/>
    <w:rsid w:val="00103272"/>
    <w:rsid w:val="00115DFA"/>
    <w:rsid w:val="00121F43"/>
    <w:rsid w:val="001274FF"/>
    <w:rsid w:val="001455DF"/>
    <w:rsid w:val="0019543E"/>
    <w:rsid w:val="001D5E63"/>
    <w:rsid w:val="001D633F"/>
    <w:rsid w:val="00230DB3"/>
    <w:rsid w:val="002450A3"/>
    <w:rsid w:val="0025370F"/>
    <w:rsid w:val="00260939"/>
    <w:rsid w:val="00293DFC"/>
    <w:rsid w:val="002A63C2"/>
    <w:rsid w:val="002C398A"/>
    <w:rsid w:val="002C5950"/>
    <w:rsid w:val="002F1AD4"/>
    <w:rsid w:val="002F4170"/>
    <w:rsid w:val="00306896"/>
    <w:rsid w:val="00324D5B"/>
    <w:rsid w:val="00340DD4"/>
    <w:rsid w:val="0034687D"/>
    <w:rsid w:val="003A5837"/>
    <w:rsid w:val="00414C24"/>
    <w:rsid w:val="00442666"/>
    <w:rsid w:val="004525C2"/>
    <w:rsid w:val="004E4648"/>
    <w:rsid w:val="004F0138"/>
    <w:rsid w:val="00503883"/>
    <w:rsid w:val="0051776C"/>
    <w:rsid w:val="0053025B"/>
    <w:rsid w:val="00567055"/>
    <w:rsid w:val="00584935"/>
    <w:rsid w:val="00586B93"/>
    <w:rsid w:val="00587E59"/>
    <w:rsid w:val="005E2A20"/>
    <w:rsid w:val="005F4763"/>
    <w:rsid w:val="00602FD1"/>
    <w:rsid w:val="00633F07"/>
    <w:rsid w:val="00647A39"/>
    <w:rsid w:val="00651D20"/>
    <w:rsid w:val="0066398A"/>
    <w:rsid w:val="00683C18"/>
    <w:rsid w:val="006A02CB"/>
    <w:rsid w:val="006C03F4"/>
    <w:rsid w:val="006C66C8"/>
    <w:rsid w:val="007057F4"/>
    <w:rsid w:val="007118FD"/>
    <w:rsid w:val="00714763"/>
    <w:rsid w:val="007176E0"/>
    <w:rsid w:val="00741070"/>
    <w:rsid w:val="00754DE6"/>
    <w:rsid w:val="00810844"/>
    <w:rsid w:val="00811DA6"/>
    <w:rsid w:val="00831F04"/>
    <w:rsid w:val="008639AD"/>
    <w:rsid w:val="008D1362"/>
    <w:rsid w:val="008E145D"/>
    <w:rsid w:val="008E523C"/>
    <w:rsid w:val="0091115E"/>
    <w:rsid w:val="009168BA"/>
    <w:rsid w:val="00944A1C"/>
    <w:rsid w:val="009552A9"/>
    <w:rsid w:val="0097384D"/>
    <w:rsid w:val="00975626"/>
    <w:rsid w:val="00995BB6"/>
    <w:rsid w:val="009A503C"/>
    <w:rsid w:val="009C2B37"/>
    <w:rsid w:val="009D4AC6"/>
    <w:rsid w:val="00A22F4C"/>
    <w:rsid w:val="00A41C6B"/>
    <w:rsid w:val="00A575DC"/>
    <w:rsid w:val="00A605EA"/>
    <w:rsid w:val="00A73D60"/>
    <w:rsid w:val="00A93182"/>
    <w:rsid w:val="00A97F98"/>
    <w:rsid w:val="00AC45AF"/>
    <w:rsid w:val="00AF3CB9"/>
    <w:rsid w:val="00AF6D46"/>
    <w:rsid w:val="00B208FC"/>
    <w:rsid w:val="00B813B3"/>
    <w:rsid w:val="00BD4EE1"/>
    <w:rsid w:val="00BE25D1"/>
    <w:rsid w:val="00C131E8"/>
    <w:rsid w:val="00C377DB"/>
    <w:rsid w:val="00C6420B"/>
    <w:rsid w:val="00C71A5B"/>
    <w:rsid w:val="00C91ACD"/>
    <w:rsid w:val="00CC758B"/>
    <w:rsid w:val="00CD0E9B"/>
    <w:rsid w:val="00CF16DF"/>
    <w:rsid w:val="00D01C96"/>
    <w:rsid w:val="00D12552"/>
    <w:rsid w:val="00D22349"/>
    <w:rsid w:val="00D2390A"/>
    <w:rsid w:val="00D23E73"/>
    <w:rsid w:val="00D51536"/>
    <w:rsid w:val="00D661B4"/>
    <w:rsid w:val="00D95C14"/>
    <w:rsid w:val="00D95CC9"/>
    <w:rsid w:val="00E140F8"/>
    <w:rsid w:val="00E524E4"/>
    <w:rsid w:val="00E672C7"/>
    <w:rsid w:val="00EA663A"/>
    <w:rsid w:val="00EA71E5"/>
    <w:rsid w:val="00EA7532"/>
    <w:rsid w:val="00EE33F0"/>
    <w:rsid w:val="00F55B62"/>
    <w:rsid w:val="00F90B29"/>
    <w:rsid w:val="00FC0CC2"/>
    <w:rsid w:val="00FE5AB0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A0BD2-2129-41B3-8719-DF2D2E58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420B"/>
    <w:pPr>
      <w:keepNext/>
      <w:keepLines/>
      <w:shd w:val="clear" w:color="auto" w:fill="8EAADB" w:themeFill="accent1" w:themeFillTint="99"/>
      <w:spacing w:before="240" w:after="0"/>
      <w:outlineLvl w:val="0"/>
    </w:pPr>
    <w:rPr>
      <w:rFonts w:ascii="Palatino Linotype" w:eastAsiaTheme="majorEastAsia" w:hAnsi="Palatino Linotype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420B"/>
    <w:rPr>
      <w:rFonts w:ascii="Palatino Linotype" w:eastAsiaTheme="majorEastAsia" w:hAnsi="Palatino Linotype" w:cstheme="majorBidi"/>
      <w:b/>
      <w:sz w:val="24"/>
      <w:szCs w:val="32"/>
      <w:shd w:val="clear" w:color="auto" w:fill="8EAADB" w:themeFill="accent1" w:themeFillTint="99"/>
    </w:rPr>
  </w:style>
  <w:style w:type="table" w:styleId="Tabela-Siatka">
    <w:name w:val="Table Grid"/>
    <w:basedOn w:val="Standardowy"/>
    <w:uiPriority w:val="39"/>
    <w:rsid w:val="0099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3C2"/>
  </w:style>
  <w:style w:type="paragraph" w:styleId="Stopka">
    <w:name w:val="footer"/>
    <w:basedOn w:val="Normalny"/>
    <w:link w:val="StopkaZnak"/>
    <w:uiPriority w:val="99"/>
    <w:unhideWhenUsed/>
    <w:rsid w:val="002A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3C2"/>
  </w:style>
  <w:style w:type="character" w:styleId="Pogrubienie">
    <w:name w:val="Strong"/>
    <w:basedOn w:val="Domylnaczcionkaakapitu"/>
    <w:uiPriority w:val="22"/>
    <w:qFormat/>
    <w:rsid w:val="00647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169C-4F8F-43FE-B07E-8F82F48F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agata.chmielowska</cp:lastModifiedBy>
  <cp:revision>2</cp:revision>
  <dcterms:created xsi:type="dcterms:W3CDTF">2021-10-19T09:44:00Z</dcterms:created>
  <dcterms:modified xsi:type="dcterms:W3CDTF">2021-10-19T09:44:00Z</dcterms:modified>
</cp:coreProperties>
</file>